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4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rPr/>
      </w:pPr>
      <w:r>
        <w:rPr>
          <w:rFonts w:cs="Times New Roman" w:ascii="Liberation Serif" w:hAnsi="Liberation Serif"/>
          <w:sz w:val="28"/>
          <w:szCs w:val="24"/>
        </w:rPr>
        <w:t xml:space="preserve">                                        </w:t>
      </w:r>
      <w:r>
        <w:rPr>
          <w:rFonts w:cs="Times New Roman" w:ascii="Liberation Serif" w:hAnsi="Liberation Serif"/>
          <w:sz w:val="28"/>
          <w:szCs w:val="24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4"/>
        </w:rPr>
      </w:pPr>
      <w:r>
        <w:rPr>
          <w:rFonts w:cs="Times New Roman" w:ascii="Liberation Serif" w:hAnsi="Liberation Serif"/>
          <w:sz w:val="28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4"/>
        </w:rPr>
        <w:t xml:space="preserve">                                              </w:t>
      </w:r>
      <w:r>
        <w:rPr>
          <w:rFonts w:cs="Times New Roman" w:ascii="Liberation Serif" w:hAnsi="Liberation Serif"/>
          <w:sz w:val="28"/>
          <w:szCs w:val="24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Liberation Serif" w:hAnsi="Liberation Serif"/>
          <w:sz w:val="28"/>
          <w:szCs w:val="28"/>
        </w:rPr>
        <w:t>20.03.2025</w:t>
      </w:r>
      <w:r>
        <w:rPr>
          <w:rFonts w:cs="Times New Roman" w:ascii="Liberation Serif" w:hAnsi="Liberation Serif"/>
          <w:sz w:val="28"/>
          <w:szCs w:val="28"/>
        </w:rPr>
        <w:t xml:space="preserve">                                  г. Мичуринск                                                  </w:t>
      </w:r>
      <w:r>
        <w:rPr>
          <w:rFonts w:cs="Times New Roman" w:ascii="Liberation Serif" w:hAnsi="Liberation Serif"/>
          <w:sz w:val="28"/>
          <w:szCs w:val="28"/>
        </w:rPr>
        <w:t>№640</w:t>
      </w:r>
      <w:r>
        <w:rPr>
          <w:rFonts w:cs="Times New Roman" w:ascii="Liberation Serif" w:hAnsi="Liberation Serif"/>
          <w:sz w:val="28"/>
          <w:szCs w:val="28"/>
        </w:rPr>
        <w:t xml:space="preserve">   </w:t>
      </w:r>
    </w:p>
    <w:p>
      <w:pPr>
        <w:pStyle w:val="Normal"/>
        <w:spacing w:lineRule="auto" w:line="240" w:before="0" w:after="0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О назначении  общественных обсуждений по проекту внесения изменений в          Генеральный план Жидиловского сельсовета Мичуринского района Тамбовской области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  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                    (с изменениями), Порядком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 Тамбовской области, утвержденным решением Совета депутатов Мичуринского муниципального округа Тамбовской области от 27.02.2024 г. №169 администрация муниципального округа постановляет: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ab/>
        <w:t>1. Назначить с 02.04.2025 г. по 29.04.2025 г. общественные обсуждения по проекту внесения изменений в Генеральный план Жидиловского сельсовета Мичуринского района Тамбовской области, утвержденный решением Жидиловского сельского Совета народных депутатов Мичуринского района Тамбовской области от 23.04.2013 №196 (в редакции от 19.12.2023 №96), в части установления планирования функциональной зоны согласно приложениям: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</w:rPr>
        <w:t>- положение о территориальном планировании (приложение №1);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- материалы по обоснованию генерального плана (приложение №2);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- сведения о границах населенных пунктов (приложение №3);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- карта границ населенных пунктов (приложение №4);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- карта использования и комплексной оценки территории (приложение №5);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- карта планируемого размещения объектов местного значения (приложение №6);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- карта функциональных зон (приложение №7).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>2. Опубликовать проект внесения изменений в Генеральный план Жидиловского сельсовета Мичуринского района Тамбовской области, утвержденный решением Жидиловского сельского Совета народных депутатов Мичуринского района Тамбовской области от 23.04.2013 №196        (в редакции от 19.12.2023 №96),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Liberation Serif" w:hAnsi="Liberation Serif"/>
          <w:i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по адресу: 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www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//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michrn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ru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2">
        <w:r>
          <w:rPr>
            <w:rStyle w:val="Style15"/>
            <w:rFonts w:eastAsia="Calibri" w:cs="Times New Roman" w:ascii="Liberation Serif" w:hAnsi="Liberation Serif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sz w:val="28"/>
          <w:szCs w:val="28"/>
          <w:lang w:eastAsia="ru-RU"/>
        </w:rPr>
        <w:t>).</w:t>
      </w:r>
      <w:r>
        <w:rPr>
          <w:rFonts w:cs="Times New Roman" w:ascii="Liberation Serif" w:hAnsi="Liberation Serif"/>
          <w:sz w:val="28"/>
          <w:szCs w:val="28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>3. Определить местом размещения экспозиции  по проекту внесения изменений в   Генеральный план Жидиловского сельсовета Мичуринского района Тамбовской области, утвержденный решением Жидиловского сельского Совета народных депутатов Мичуринского района Тамбовской области от 23.04.2013 №196 (в редакции от 19.12.2023 №96):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>- здание  управления архитектуры, строительства и дорожной деятельности администрации муниципального округа по адресу:                       г. Мичуринск,  ул. Революционная, 50.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- здание администрации Жидиловского территориального отдела по адресу: Мичуринский муниципальный округ, с. Жидиловка, ул. Основная, д.2. 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ab/>
        <w:t>4. Установить, что участниками общественных обсуждений  по проекту внесения изменений в Генеральный план Жидиловского сельсовета Мичуринского района Тамбовской области, утвержденный решением Жидиловского сельского Совета народных депутатов Мичуринского района Тамбовской области от 23.04.2013 №196 (в редакции от 19.12.2023 №96)     являются: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ab/>
        <w:t xml:space="preserve"> граждане, постоянно проживающие на территории, в отношении которой подготовлен данный проект;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ab/>
        <w:t xml:space="preserve"> собственники соседних земельных участков.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5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</w:t>
      </w:r>
      <w:r>
        <w:rPr>
          <w:rFonts w:cs="Times New Roman" w:ascii="Liberation Serif" w:hAnsi="Liberation Serif"/>
          <w:sz w:val="28"/>
          <w:szCs w:val="28"/>
        </w:rPr>
        <w:t xml:space="preserve">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обеспечить подготовку и размещение оповещения о начале общественных обсуждений по внесения изменений в Генеральный план Жидиловского сельсовета Мичуринского района Тамбовской области, утвержденный решением Жидиловского сельского Совета народных депутатов Мичуринского района Тамбовской области от 23.04.2013 №196       (в редакции от 19.12.2023 №96),</w:t>
      </w:r>
      <w:bookmarkStart w:id="0" w:name="__DdeLink__836_3699330319"/>
      <w:bookmarkEnd w:id="0"/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на официальном сайте Мичуринского муниципального округа в информационно-телекоммуникационной сети «Интернет» 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www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//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michrn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</w:t>
      </w:r>
      <w:r>
        <w:rPr>
          <w:rFonts w:eastAsia="Calibri" w:cs="Times New Roman" w:ascii="Liberation Serif" w:hAnsi="Liberation Serif"/>
          <w:sz w:val="28"/>
          <w:szCs w:val="28"/>
          <w:lang w:val="en-US" w:eastAsia="ru-RU"/>
        </w:rPr>
        <w:t>ru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, в печатном средстве массовой информации  «Наше слово» и на Едином портале государственных и муниципальных услуг (</w:t>
      </w:r>
      <w:hyperlink r:id="rId3">
        <w:r>
          <w:rPr>
            <w:rStyle w:val="Style15"/>
            <w:rFonts w:eastAsia="Calibri" w:cs="Times New Roman" w:ascii="Liberation Serif" w:hAnsi="Liberation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i/>
          <w:sz w:val="28"/>
          <w:szCs w:val="28"/>
          <w:lang w:eastAsia="ru-RU"/>
        </w:rPr>
        <w:t>)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;  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>обеспечить прием предложений и замечаний от участников общественных обсуждений;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обеспечить подготовку протокола 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и заключения о результатах 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>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обеспечить опубликование заключения о результатах общественных обсуждений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 </w:t>
      </w:r>
      <w:r>
        <w:rPr>
          <w:rFonts w:cs="Times New Roman" w:ascii="Liberation Serif" w:hAnsi="Liberation Serif"/>
          <w:sz w:val="28"/>
          <w:szCs w:val="28"/>
          <w:lang w:val="en-US"/>
        </w:rPr>
        <w:t>www</w:t>
      </w:r>
      <w:r>
        <w:rPr>
          <w:rFonts w:cs="Times New Roman" w:ascii="Liberation Serif" w:hAnsi="Liberation Serif"/>
          <w:sz w:val="28"/>
          <w:szCs w:val="28"/>
        </w:rPr>
        <w:t>//</w:t>
      </w:r>
      <w:r>
        <w:rPr>
          <w:rFonts w:cs="Times New Roman" w:ascii="Liberation Serif" w:hAnsi="Liberation Serif"/>
          <w:sz w:val="28"/>
          <w:szCs w:val="28"/>
          <w:lang w:val="en-US"/>
        </w:rPr>
        <w:t>michrn</w:t>
      </w:r>
      <w:r>
        <w:rPr>
          <w:rFonts w:cs="Times New Roman" w:ascii="Liberation Serif" w:hAnsi="Liberation Serif"/>
          <w:sz w:val="28"/>
          <w:szCs w:val="28"/>
        </w:rPr>
        <w:t>.</w:t>
      </w:r>
      <w:r>
        <w:rPr>
          <w:rFonts w:cs="Times New Roman" w:ascii="Liberation Serif" w:hAnsi="Liberation Serif"/>
          <w:sz w:val="28"/>
          <w:szCs w:val="28"/>
          <w:lang w:val="en-US"/>
        </w:rPr>
        <w:t>ru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</w:t>
      </w:r>
      <w:r>
        <w:rPr>
          <w:rFonts w:cs="Times New Roman" w:ascii="Liberation Serif" w:hAnsi="Liberation Serif"/>
          <w:sz w:val="28"/>
          <w:szCs w:val="28"/>
        </w:rPr>
        <w:t>печатном средстве массовой информации «Наше слово».</w:t>
      </w:r>
      <w:r>
        <w:rPr>
          <w:rFonts w:cs="Times New Roman" w:ascii="Liberation Serif" w:hAnsi="Liberation Serif"/>
          <w:i/>
          <w:sz w:val="28"/>
          <w:szCs w:val="24"/>
          <w:vertAlign w:val="superscript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6. Настоящее постановление разместить на официальном сайте Мичуринского муниципального округа в информационно-телекоммуникационной сети «Интернет» по адресу: </w:t>
      </w:r>
      <w:r>
        <w:rPr>
          <w:rFonts w:cs="Times New Roman" w:ascii="Liberation Serif" w:hAnsi="Liberation Serif"/>
          <w:sz w:val="28"/>
          <w:szCs w:val="28"/>
          <w:lang w:val="en-US"/>
        </w:rPr>
        <w:t>www</w:t>
      </w:r>
      <w:r>
        <w:rPr>
          <w:rFonts w:cs="Times New Roman" w:ascii="Liberation Serif" w:hAnsi="Liberation Serif"/>
          <w:sz w:val="28"/>
          <w:szCs w:val="28"/>
        </w:rPr>
        <w:t>//</w:t>
      </w:r>
      <w:r>
        <w:rPr>
          <w:rFonts w:cs="Times New Roman" w:ascii="Liberation Serif" w:hAnsi="Liberation Serif"/>
          <w:sz w:val="28"/>
          <w:szCs w:val="28"/>
          <w:lang w:val="en-US"/>
        </w:rPr>
        <w:t>michrn</w:t>
      </w:r>
      <w:r>
        <w:rPr>
          <w:rFonts w:cs="Times New Roman" w:ascii="Liberation Serif" w:hAnsi="Liberation Serif"/>
          <w:sz w:val="28"/>
          <w:szCs w:val="28"/>
        </w:rPr>
        <w:t>.</w:t>
      </w:r>
      <w:r>
        <w:rPr>
          <w:rFonts w:cs="Times New Roman" w:ascii="Liberation Serif" w:hAnsi="Liberation Serif"/>
          <w:sz w:val="28"/>
          <w:szCs w:val="28"/>
          <w:lang w:val="en-US"/>
        </w:rPr>
        <w:t>ru</w:t>
      </w:r>
      <w:r>
        <w:rPr>
          <w:rFonts w:cs="Times New Roman" w:ascii="Liberation Serif" w:hAnsi="Liberation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>7. Контроль за выполнением данного постановления возложить на заместителя главы администрации Мичуринского муниципального округа Кривошеева А.В.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Врип главы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муниципального округа                                                                  Т.С. Чепрасова   </w:t>
      </w:r>
    </w:p>
    <w:sectPr>
      <w:type w:val="nextPage"/>
      <w:pgSz w:w="11906" w:h="16838"/>
      <w:pgMar w:left="1701" w:right="732" w:header="0" w:top="912" w:footer="0" w:bottom="84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Times New Roman">
    <w:charset w:val="01"/>
    <w:family w:val="swiss"/>
    <w:pitch w:val="default"/>
  </w:font>
  <w:font w:name="PT Astra Serif">
    <w:charset w:val="01"/>
    <w:family w:val="swiss"/>
    <w:pitch w:val="default"/>
  </w:font>
  <w:font w:name="Tinos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Sans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character" w:styleId="ListLabel5">
    <w:name w:val="ListLabel 5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6">
    <w:name w:val="ListLabel 6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7">
    <w:name w:val="ListLabel 7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8">
    <w:name w:val="ListLabel 8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9">
    <w:name w:val="ListLabel 9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10">
    <w:name w:val="ListLabel 10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11">
    <w:name w:val="ListLabel 11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12">
    <w:name w:val="ListLabel 12"/>
    <w:qFormat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ListLabel13">
    <w:name w:val="ListLabel 13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4">
    <w:name w:val="ListLabel 14"/>
    <w:qFormat/>
    <w:rPr>
      <w:rFonts w:ascii="PT Astra Serif" w:hAnsi="PT Astra Serif" w:eastAsia="Calibri" w:cs="Times New Roman"/>
      <w:sz w:val="28"/>
      <w:szCs w:val="28"/>
      <w:lang w:eastAsia="ru-RU"/>
    </w:rPr>
  </w:style>
  <w:style w:type="character" w:styleId="ListLabel15">
    <w:name w:val="ListLabel 15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16">
    <w:name w:val="ListLabel 16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17">
    <w:name w:val="ListLabel 17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18">
    <w:name w:val="ListLabel 18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19">
    <w:name w:val="ListLabel 19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0">
    <w:name w:val="ListLabel 20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1">
    <w:name w:val="ListLabel 21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2">
    <w:name w:val="ListLabel 22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3">
    <w:name w:val="ListLabel 23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4">
    <w:name w:val="ListLabel 24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5">
    <w:name w:val="ListLabel 25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6">
    <w:name w:val="ListLabel 26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7">
    <w:name w:val="ListLabel 27"/>
    <w:qFormat/>
    <w:rPr>
      <w:rFonts w:ascii="Tinos" w:hAnsi="Tinos" w:eastAsia="Calibri" w:cs="Times New Roman"/>
      <w:sz w:val="28"/>
      <w:szCs w:val="28"/>
      <w:lang w:eastAsia="ru-RU"/>
    </w:rPr>
  </w:style>
  <w:style w:type="character" w:styleId="ListLabel28">
    <w:name w:val="ListLabel 28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29">
    <w:name w:val="ListLabel 29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30">
    <w:name w:val="ListLabel 30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53">
    <w:name w:val="ListLabel 53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54">
    <w:name w:val="ListLabel 54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55">
    <w:name w:val="ListLabel 55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56">
    <w:name w:val="ListLabel 56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57">
    <w:name w:val="ListLabel 57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58">
    <w:name w:val="ListLabel 58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59">
    <w:name w:val="ListLabel 59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60">
    <w:name w:val="ListLabel 60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61">
    <w:name w:val="ListLabel 61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62">
    <w:name w:val="ListLabel 62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63">
    <w:name w:val="ListLabel 63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64">
    <w:name w:val="ListLabel 64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65">
    <w:name w:val="ListLabel 65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character" w:styleId="ListLabel66">
    <w:name w:val="ListLabel 66"/>
    <w:qFormat/>
    <w:rPr>
      <w:rFonts w:ascii="Liberation Serif" w:hAnsi="Liberation Serif" w:eastAsia="Calibri" w:cs="Times New Roman"/>
      <w:sz w:val="28"/>
      <w:szCs w:val="28"/>
      <w:u w:val="none"/>
      <w:lang w:eastAsia="ru-RU"/>
    </w:rPr>
  </w:style>
  <w:style w:type="character" w:styleId="ListLabel67">
    <w:name w:val="ListLabel 67"/>
    <w:qFormat/>
    <w:rPr>
      <w:rFonts w:ascii="Liberation Serif" w:hAnsi="Liberation Serif" w:eastAsia="Calibri" w:cs="Times New Roman"/>
      <w:sz w:val="28"/>
      <w:szCs w:val="2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Header"/>
    <w:basedOn w:val="Normal"/>
    <w:link w:val="a6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os.gosuslugi.ru/" TargetMode="External"/><Relationship Id="rId3" Type="http://schemas.openxmlformats.org/officeDocument/2006/relationships/hyperlink" Target="https://pos.gosuslugi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DEE51-B78D-40CB-A3AE-78B9C156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Application>LibreOffice/6.0.5.2$Linux_X86_64 LibreOffice_project/00m0$Build-2</Application>
  <Pages>2</Pages>
  <Words>533</Words>
  <Characters>4252</Characters>
  <CharactersWithSpaces>5090</CharactersWithSpaces>
  <Paragraphs>31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2024-03-01T12:23:00Z</dcterms:created>
  <dc:creator>Афончикова Мария Владимировна</dc:creator>
  <dc:description/>
  <dc:language>ru-RU</dc:language>
  <cp:lastModifiedBy/>
  <dcterms:modified xsi:type="dcterms:W3CDTF">2025-03-20T13:48:27Z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