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20.03.2025 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г. Мичуринск  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№639</w:t>
      </w:r>
      <w:r>
        <w:rPr>
          <w:rFonts w:cs="Times New Roman" w:ascii="Liberation Serif" w:hAnsi="Liberation Serif"/>
          <w:sz w:val="28"/>
          <w:szCs w:val="28"/>
        </w:rPr>
        <w:t xml:space="preserve">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bookmarkStart w:id="0" w:name="__DdeLink__508_671414792"/>
      <w:bookmarkEnd w:id="0"/>
      <w:r>
        <w:rPr>
          <w:rFonts w:cs="Times New Roman" w:ascii="Liberation Serif" w:hAnsi="Liberation Serif"/>
          <w:sz w:val="28"/>
          <w:szCs w:val="28"/>
        </w:rPr>
        <w:t>О назначении  общественных обсуждений по проекту внесения изменений в          Правила землепользования и застройки Жидиловского сельсовета Мичуринского района Тамбовской области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  <w:bookmarkStart w:id="1" w:name="__DdeLink__508_6714147921"/>
      <w:bookmarkStart w:id="2" w:name="__DdeLink__508_671414792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со статьей 28 Федерального закона Российской Федерации от 06.10.2003 №131-ФЗ «Об общих принципах организации местного самоуправления в Российской Федерации», статьями 28, 30, 31, 39, 40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 Тамбовской области от 27.02.2024 г. №169 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1. Назначить с 02.04.2025 г. по 29.04.2025 г. общественные обсуждения по проекту внесения изменений в Правила землепользования и застройки Жидиловского сельсовета Мичуринского района Тамбовской  области, утвержденные</w:t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 xml:space="preserve"> решением   Жидиловского Совета народных депутатов Мичуринского района Тамбовской области от 30.12.2013 № 30 (в редакции от 29.01.2025 №329), в части установления планируемой территориальной зоны согласно приложениям: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Liberation Serif;Times New Roman" w:ascii="Liberation Serif;Times New Roman" w:hAnsi="Liberation Serif;Times New Roman"/>
          <w:sz w:val="28"/>
          <w:szCs w:val="28"/>
        </w:rPr>
        <w:tab/>
      </w:r>
      <w:r>
        <w:rPr>
          <w:rFonts w:cs="Times New Roman" w:ascii="Liberation Serif" w:hAnsi="Liberation Serif"/>
          <w:sz w:val="28"/>
          <w:szCs w:val="28"/>
        </w:rPr>
        <w:t xml:space="preserve">1.1 </w:t>
      </w:r>
      <w:r>
        <w:rPr>
          <w:rFonts w:cs="Times New Roman" w:ascii="Times New Roman" w:hAnsi="Times New Roman"/>
          <w:sz w:val="28"/>
          <w:szCs w:val="28"/>
        </w:rPr>
        <w:t>изложить текстовую часть Правил, в редакции согласно приложению №1 к настоящему постановлению;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1.2 изложить карту градостроительного зонирования Правил, в редакции согласно приложению №2 к настоящему постановлению;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 xml:space="preserve">1.3 сведения о границах территориальных зон, приложение №3.  </w:t>
      </w:r>
      <w:r>
        <w:rPr>
          <w:rFonts w:cs="Times New Roman" w:ascii="Liberation Serif" w:hAnsi="Liberation Serif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2. Опубликовать проект внесения изменений в Правила землепользования и застройки Жидиловского сельсовета Мичуринского района Тамбовской области, </w:t>
      </w:r>
      <w:bookmarkStart w:id="3" w:name="__DdeLink__113_465182541"/>
      <w:r>
        <w:rPr>
          <w:rFonts w:eastAsia="Calibri" w:cs="Times New Roman" w:ascii="Liberation Serif" w:hAnsi="Liberation Serif"/>
          <w:sz w:val="28"/>
          <w:szCs w:val="28"/>
          <w:lang w:eastAsia="ru-RU"/>
        </w:rPr>
        <w:t>утвержденные</w:t>
      </w:r>
      <w:r>
        <w:rPr>
          <w:rFonts w:eastAsia="Calibri" w:cs="Liberation Serif;Times New Roman" w:ascii="Liberation Serif;Times New Roman" w:hAnsi="Liberation Serif;Times New Roman"/>
          <w:sz w:val="28"/>
          <w:szCs w:val="28"/>
          <w:lang w:eastAsia="ru-RU"/>
        </w:rPr>
        <w:t xml:space="preserve"> решением  Жидиловского Совета народных депутатов Мичуринского района Тамбовской области от 30.12.2013 № 30 (в редакции от 29.01.2025 №329)</w:t>
      </w:r>
      <w:bookmarkEnd w:id="3"/>
      <w:r>
        <w:rPr>
          <w:rFonts w:eastAsia="Calibri" w:cs="Liberation Serif;Times New Roman" w:ascii="Liberation Serif;Times New Roman" w:hAnsi="Liberation Serif;Times New Roman"/>
          <w:sz w:val="28"/>
          <w:szCs w:val="28"/>
          <w:lang w:eastAsia="ru-RU"/>
        </w:rPr>
        <w:t>,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Style w:val="Style15"/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  <w:r>
        <w:rPr>
          <w:rFonts w:cs="Times New Roman" w:ascii="Liberation Serif" w:hAnsi="Liberation Serif"/>
          <w:sz w:val="28"/>
          <w:szCs w:val="28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3. Определить местом размещения экспозиции  по проекту внесения изменений в Правила землепользования и застройки Жидиловского сельсовета Мичуринского района Тамбовской области, </w:t>
      </w:r>
      <w:bookmarkStart w:id="4" w:name="__DdeLink__198_3178704505"/>
      <w:r>
        <w:rPr>
          <w:rFonts w:eastAsia="Calibri" w:cs="Times New Roman" w:ascii="Liberation Serif" w:hAnsi="Liberation Serif"/>
          <w:sz w:val="28"/>
          <w:szCs w:val="28"/>
          <w:lang w:eastAsia="ru-RU"/>
        </w:rPr>
        <w:t>утвержденные</w:t>
      </w:r>
      <w:r>
        <w:rPr>
          <w:rFonts w:eastAsia="Calibri" w:cs="Liberation Serif;Times New Roman" w:ascii="Liberation Serif;Times New Roman" w:hAnsi="Liberation Serif;Times New Roman"/>
          <w:sz w:val="28"/>
          <w:szCs w:val="28"/>
          <w:lang w:eastAsia="ru-RU"/>
        </w:rPr>
        <w:t xml:space="preserve"> решением  Жидиловского Совета народных депутатов Мичуринского района Тамбовской области от 30.12.2013 № 30  (в редакции от 29.01.2025 №329)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:</w:t>
      </w:r>
      <w:bookmarkEnd w:id="4"/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- здание  управления архитектуры, строительства и дорожной деятельности администрации муниципального округа по адресу:                       г. Мичуринск,  ул. Революционная, 50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здание администрации Жидиловского территориального отдела по адресу: Мичуринский муниципальный округ, с. Жидиловка, ул. Основная, д.2.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 xml:space="preserve">4. Установить, что участниками общественных обсуждений  по проекту  внесения изменений в  Правила землепользования и застройки Жидиловского сельсовета Мичуринского района Тамбовской области,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утвержденные</w:t>
      </w:r>
      <w:r>
        <w:rPr>
          <w:rFonts w:eastAsia="Calibri" w:cs="Liberation Serif;Times New Roman" w:ascii="Liberation Serif;Times New Roman" w:hAnsi="Liberation Serif;Times New Roman"/>
          <w:sz w:val="28"/>
          <w:szCs w:val="28"/>
          <w:lang w:eastAsia="ru-RU"/>
        </w:rPr>
        <w:t xml:space="preserve"> решением  Жидиловского Совета народных депутатов Мичуринского района Тамбовской области от 30.12.2013 № 30  (в редакции от 29.01.2025 №329)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:</w:t>
      </w:r>
      <w:r>
        <w:rPr>
          <w:rFonts w:cs="Times New Roman" w:ascii="Liberation Serif" w:hAnsi="Liberation Serif"/>
          <w:sz w:val="28"/>
          <w:szCs w:val="28"/>
        </w:rPr>
        <w:t xml:space="preserve">   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собственники соседних земельных участков.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внесения изменений в  Правила землепользования и застройки Жидиловского сельсовета Мичуринского района Тамбовской области, утвержденные</w:t>
      </w:r>
      <w:r>
        <w:rPr>
          <w:rFonts w:eastAsia="Calibri" w:cs="Liberation Serif;Times New Roman" w:ascii="Liberation Serif;Times New Roman" w:hAnsi="Liberation Serif;Times New Roman"/>
          <w:sz w:val="28"/>
          <w:szCs w:val="28"/>
          <w:lang w:eastAsia="ru-RU"/>
        </w:rPr>
        <w:t xml:space="preserve"> решением  Жидиловского Совета народных депутатов Мичуринского района Тамбовской области от 30.12.2013 № 30 (в редакции от 29.01.2025 №329)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,</w:t>
      </w:r>
      <w:bookmarkStart w:id="5" w:name="__DdeLink__836_3699330319"/>
      <w:bookmarkEnd w:id="5"/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Мичуринского муниципального округа в информационно-телекоммуникационной сети «Интернет»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, в печатном средстве массовой информации  «Наше слово» и на Едином портале государственных и муниципальных услуг (</w:t>
      </w:r>
      <w:hyperlink r:id="rId3">
        <w:r>
          <w:rPr>
            <w:rStyle w:val="Style15"/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; 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общественных обсуждений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«Наше слово».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6.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Врип главы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муниципального округа                                                                    Т.С. Чепрасова</w:t>
      </w:r>
    </w:p>
    <w:sectPr>
      <w:type w:val="nextPage"/>
      <w:pgSz w:w="11906" w:h="16838"/>
      <w:pgMar w:left="1701" w:right="732" w:header="0" w:top="692" w:footer="0" w:bottom="67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Tino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character" w:styleId="ListLabel5">
    <w:name w:val="ListLabel 5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6">
    <w:name w:val="ListLabel 6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7">
    <w:name w:val="ListLabel 7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8">
    <w:name w:val="ListLabel 8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9">
    <w:name w:val="ListLabel 9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0">
    <w:name w:val="ListLabel 10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1">
    <w:name w:val="ListLabel 11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2">
    <w:name w:val="ListLabel 12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3">
    <w:name w:val="ListLabel 13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4">
    <w:name w:val="ListLabel 1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5">
    <w:name w:val="ListLabel 15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6">
    <w:name w:val="ListLabel 16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7">
    <w:name w:val="ListLabel 17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8">
    <w:name w:val="ListLabel 18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9">
    <w:name w:val="ListLabel 19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0">
    <w:name w:val="ListLabel 20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1">
    <w:name w:val="ListLabel 21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2">
    <w:name w:val="ListLabel 22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3">
    <w:name w:val="ListLabel 23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4">
    <w:name w:val="ListLabel 24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5">
    <w:name w:val="ListLabel 25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6">
    <w:name w:val="ListLabel 26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7">
    <w:name w:val="ListLabel 27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8">
    <w:name w:val="ListLabel 28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29">
    <w:name w:val="ListLabel 29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30">
    <w:name w:val="ListLabel 30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3">
    <w:name w:val="ListLabel 53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4">
    <w:name w:val="ListLabel 54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5">
    <w:name w:val="ListLabel 55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6">
    <w:name w:val="ListLabel 56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7">
    <w:name w:val="ListLabel 57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8">
    <w:name w:val="ListLabel 58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9">
    <w:name w:val="ListLabel 59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0">
    <w:name w:val="ListLabel 60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1">
    <w:name w:val="ListLabel 61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2">
    <w:name w:val="ListLabel 62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3">
    <w:name w:val="ListLabel 63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4">
    <w:name w:val="ListLabel 64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5">
    <w:name w:val="ListLabel 65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6">
    <w:name w:val="ListLabel 66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7">
    <w:name w:val="ListLabel 67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LibreOffice/6.0.5.2$Linux_X86_64 LibreOffice_project/00m0$Build-2</Application>
  <Pages>2</Pages>
  <Words>535</Words>
  <Characters>4234</Characters>
  <CharactersWithSpaces>5061</CharactersWithSpaces>
  <Paragraphs>26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2025-03-19T13:26:44Z</cp:lastPrinted>
  <dcterms:modified xsi:type="dcterms:W3CDTF">2025-03-20T13:45:39Z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