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</w:t>
      </w:r>
      <w:r>
        <w:rPr>
          <w:rFonts w:cs="Times New Roman" w:ascii="PT Astra Serif" w:hAnsi="PT Astra Serif"/>
          <w:b/>
          <w:sz w:val="28"/>
          <w:szCs w:val="28"/>
        </w:rPr>
        <w:t xml:space="preserve">  </w:t>
      </w:r>
      <w:r>
        <w:rPr>
          <w:rFonts w:cs="Times New Roman" w:ascii="PT Astra Serif" w:hAnsi="PT Astra Serif"/>
          <w:b/>
          <w:sz w:val="28"/>
          <w:szCs w:val="28"/>
          <w:u w:val="none"/>
        </w:rPr>
        <w:t xml:space="preserve">   </w:t>
      </w:r>
      <w:r>
        <w:rPr>
          <w:rFonts w:cs="Times New Roman" w:ascii="PT Astra Serif" w:hAnsi="PT Astra Serif"/>
          <w:b/>
          <w:sz w:val="28"/>
          <w:szCs w:val="28"/>
          <w:u w:val="none"/>
        </w:rPr>
        <w:t xml:space="preserve">Заключение о результатах общественных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b/>
          <w:sz w:val="28"/>
          <w:szCs w:val="28"/>
          <w:u w:val="none"/>
        </w:rPr>
        <w:t xml:space="preserve">                                                          </w:t>
      </w:r>
      <w:r>
        <w:rPr>
          <w:rFonts w:cs="Times New Roman" w:ascii="PT Astra Serif" w:hAnsi="PT Astra Serif"/>
          <w:b/>
          <w:sz w:val="28"/>
          <w:szCs w:val="28"/>
          <w:u w:val="none"/>
        </w:rPr>
        <w:t>обсуждений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>« 15» июля 2025 г. 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> </w:t>
      </w:r>
      <w:r>
        <w:rPr>
          <w:rFonts w:cs="Times New Roman" w:ascii="PT Astra Serif" w:hAnsi="PT Astra Serif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    </w:t>
      </w:r>
      <w:r>
        <w:rPr>
          <w:rFonts w:cs="Times New Roman" w:ascii="PT Astra Serif" w:hAnsi="PT Astra Serif"/>
          <w:sz w:val="28"/>
          <w:szCs w:val="28"/>
        </w:rPr>
        <w:t xml:space="preserve">Общественные обсуждения по  проекту </w:t>
      </w:r>
      <w:r>
        <w:rPr>
          <w:rFonts w:cs="PT Astra Serif" w:ascii="PT Astra Serif" w:hAnsi="PT Astra Serif"/>
          <w:sz w:val="28"/>
          <w:szCs w:val="28"/>
        </w:rPr>
        <w:t xml:space="preserve">межевания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государственная собственность на которые не разграничена 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bookmarkStart w:id="0" w:name="__DdeLink__1426_1710434453"/>
      <w:r>
        <w:rPr>
          <w:rFonts w:cs="Times New Roman" w:ascii="PT Astra Serif" w:hAnsi="PT Astra Serif"/>
          <w:sz w:val="28"/>
          <w:szCs w:val="28"/>
        </w:rPr>
        <w:t xml:space="preserve">  проводились </w:t>
      </w:r>
      <w:bookmarkEnd w:id="0"/>
      <w:r>
        <w:rPr>
          <w:rFonts w:cs="Times New Roman" w:ascii="PT Astra Serif" w:hAnsi="PT Astra Serif"/>
          <w:sz w:val="28"/>
          <w:szCs w:val="28"/>
        </w:rPr>
        <w:t>в период с 18.06.2025 г. по 15.07.2025 г.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     </w:t>
      </w:r>
      <w:r>
        <w:rPr>
          <w:rFonts w:cs="Times New Roman" w:ascii="PT Astra Serif" w:hAnsi="PT Astra Serif"/>
          <w:sz w:val="28"/>
          <w:szCs w:val="28"/>
        </w:rPr>
        <w:t>По результатам общественных обсуждений составлен протокол от 15 июля 2025 г. на основании которого подготовлено заключение о результатах общественных обсуждений. 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   </w:t>
      </w:r>
      <w:r>
        <w:rPr>
          <w:rFonts w:cs="Times New Roman" w:ascii="PT Astra Serif" w:hAnsi="PT Astra Serif"/>
          <w:sz w:val="28"/>
          <w:szCs w:val="28"/>
        </w:rPr>
        <w:t>В период  проведения общественных обсуждений было подано  0 замечаний и предложений от участников общественных обсуждений.</w:t>
      </w:r>
    </w:p>
    <w:p>
      <w:pPr>
        <w:pStyle w:val="Normal"/>
        <w:spacing w:lineRule="auto" w:line="240" w:before="0" w:after="0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                   </w:t>
      </w:r>
      <w:r>
        <w:rPr>
          <w:rFonts w:cs="Times New Roman" w:ascii="PT Astra Serif" w:hAnsi="PT Astra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>участников общественных обсуждений</w:t>
      </w:r>
    </w:p>
    <w:tbl>
      <w:tblPr>
        <w:tblW w:w="9811" w:type="dxa"/>
        <w:jc w:val="left"/>
        <w:tblInd w:w="0" w:type="dxa"/>
        <w:tblCellMar>
          <w:top w:w="15" w:type="dxa"/>
          <w:left w:w="22" w:type="dxa"/>
          <w:bottom w:w="15" w:type="dxa"/>
          <w:right w:w="22" w:type="dxa"/>
        </w:tblCellMar>
        <w:tblLook w:val="04a0" w:noHBand="0" w:noVBand="1" w:firstColumn="1" w:lastRow="0" w:lastColumn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Содержание предложения (замечания) участника общественных обсуждений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Предложения и замечания иных участников общественных обсуждений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PT Astra Serif" w:hAnsi="PT Astra Serif" w:cs="Times New Roman"/>
                <w:sz w:val="28"/>
                <w:szCs w:val="24"/>
              </w:rPr>
            </w:pPr>
            <w:r>
              <w:rPr>
                <w:rFonts w:cs="Times New Roman" w:ascii="PT Astra Serif" w:hAnsi="PT Astra Serif"/>
                <w:sz w:val="28"/>
                <w:szCs w:val="24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cs="Times New Roman" w:ascii="PT Astra Serif" w:hAnsi="PT Astra Serif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b/>
          <w:bCs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b/>
          <w:bCs/>
          <w:sz w:val="28"/>
          <w:szCs w:val="28"/>
        </w:rPr>
        <w:t>Выводы по результатам общественных обсуждений: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cs="Times New Roman" w:ascii="PT Astra Serif" w:hAnsi="PT Astra Serif"/>
          <w:i/>
          <w:iCs/>
          <w:sz w:val="28"/>
          <w:szCs w:val="28"/>
        </w:rPr>
        <w:t xml:space="preserve">рекомендовать главе Мичуринского муниципального округа утверждение проекта </w:t>
      </w:r>
      <w:r>
        <w:rPr>
          <w:rFonts w:cs="PT Astra Serif" w:ascii="PT Astra Serif" w:hAnsi="PT Astra Serif"/>
          <w:i/>
          <w:iCs/>
          <w:sz w:val="28"/>
          <w:szCs w:val="28"/>
        </w:rPr>
        <w:t xml:space="preserve">межевания в отношении территории южной части кадастрового квартала 68:07:0314001 для образования земельного участка для размещения кладбища и перераспределения между участком 68:07:0314001:124 и землями, государственная собственность на которые не разграничена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i/>
          <w:i/>
          <w:iCs/>
          <w:sz w:val="28"/>
          <w:szCs w:val="28"/>
        </w:rPr>
      </w:pPr>
      <w:r>
        <w:rPr>
          <w:rFonts w:cs="Times New Roman" w:ascii="PT Astra Serif" w:hAnsi="PT Astra Serif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Председатель общественных обсуждений :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8"/>
        </w:rPr>
      </w:pPr>
      <w:r>
        <w:rPr>
          <w:rFonts w:cs="Times New Roman" w:ascii="PT Astra Serif" w:hAnsi="PT Astra Serif"/>
          <w:sz w:val="28"/>
          <w:szCs w:val="28"/>
        </w:rPr>
        <w:t>администрации муниципального округа                                             В.П. Логунова</w:t>
      </w:r>
    </w:p>
    <w:sectPr>
      <w:type w:val="nextPage"/>
      <w:pgSz w:w="11906" w:h="16838"/>
      <w:pgMar w:left="1418" w:right="707" w:header="0" w:top="826" w:footer="0" w:bottom="709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PT Astra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paragraph" w:styleId="Style35">
    <w:name w:val="Содержимое таблицы"/>
    <w:basedOn w:val="Normal"/>
    <w:qFormat/>
    <w:pPr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LibreOffice/6.4.7.2$Linux_X86_64 LibreOffice_project/155c490457025f32143219b3c36f6c1abf1f2442</Application>
  <Pages>1</Pages>
  <Words>221</Words>
  <Characters>1679</Characters>
  <CharactersWithSpaces>2118</CharactersWithSpaces>
  <Paragraphs>37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2024-12-26T15:15:07Z</cp:lastPrinted>
  <dcterms:modified xsi:type="dcterms:W3CDTF">2025-07-11T14:58:10Z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