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95FBE" w:rsidRDefault="00B52989" w:rsidP="00D95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CA0995">
        <w:rPr>
          <w:rFonts w:ascii="Times New Roman" w:hAnsi="Times New Roman" w:cs="Times New Roman"/>
          <w:sz w:val="28"/>
          <w:szCs w:val="28"/>
        </w:rPr>
        <w:t>проект</w:t>
      </w:r>
      <w:r w:rsidR="00CA0995" w:rsidRPr="0072175D">
        <w:rPr>
          <w:rFonts w:ascii="Times New Roman" w:eastAsia="Times New Roman" w:hAnsi="Times New Roman" w:cs="Times New Roman"/>
          <w:sz w:val="28"/>
          <w:szCs w:val="28"/>
        </w:rPr>
        <w:t xml:space="preserve">  постановления администрации Мичуринского района  «</w:t>
      </w:r>
      <w:r w:rsidR="00CA0995" w:rsidRPr="0072175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CA0995" w:rsidRPr="0072175D"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CA0995" w:rsidRPr="0072175D">
        <w:rPr>
          <w:rFonts w:ascii="Times New Roman" w:hAnsi="Times New Roman" w:cs="Times New Roman"/>
          <w:sz w:val="28"/>
          <w:szCs w:val="28"/>
        </w:rPr>
        <w:t>»</w:t>
      </w:r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A0995" w:rsidRPr="0072175D" w:rsidRDefault="00B52989" w:rsidP="00CA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CA0995" w:rsidRPr="00CA0995" w:rsidRDefault="00B52989" w:rsidP="00CA0995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CA0995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приведение действующего нормативного правового акта в соответствие с требованиями </w:t>
      </w:r>
      <w:r w:rsidR="00CA0995" w:rsidRPr="0072175D">
        <w:rPr>
          <w:rFonts w:ascii="Times New Roman" w:hAnsi="Times New Roman" w:cs="Times New Roman"/>
          <w:iCs/>
          <w:sz w:val="28"/>
          <w:szCs w:val="28"/>
        </w:rPr>
        <w:t>Федерального закона от 27.07.2010 №</w:t>
      </w:r>
      <w:r w:rsidR="00CA0995" w:rsidRPr="00721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210-ФЗ «Об организации предоставления государственных и муни</w:t>
      </w:r>
      <w:r w:rsidR="00CA0995" w:rsidRPr="0072175D">
        <w:rPr>
          <w:rFonts w:ascii="Times New Roman" w:hAnsi="Times New Roman" w:cs="Times New Roman"/>
          <w:color w:val="000000"/>
          <w:sz w:val="28"/>
          <w:szCs w:val="28"/>
        </w:rPr>
        <w:t>ципальных услуг», постановления</w:t>
      </w:r>
      <w:r w:rsidR="00CA0995" w:rsidRPr="00721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CA0995" w:rsidRPr="007217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района </w:t>
      </w:r>
      <w:r w:rsidR="00CA0995" w:rsidRPr="00721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28.05.2021 № 502 </w:t>
      </w:r>
      <w:r w:rsidR="00CA0995" w:rsidRPr="007217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CA0995" w:rsidRPr="0072175D">
        <w:rPr>
          <w:rStyle w:val="FontStyle13"/>
          <w:sz w:val="28"/>
          <w:szCs w:val="28"/>
        </w:rPr>
        <w:t>, повышение эффективности использования государственного имущества области.</w:t>
      </w:r>
      <w:proofErr w:type="gramEnd"/>
    </w:p>
    <w:p w:rsidR="00CA0995" w:rsidRPr="0072175D" w:rsidRDefault="00B52989" w:rsidP="00CA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выдача (направление) заявителю информации об объектах недвижимого имущества, находящихся в собственности Мичуринского района и предназначенных для сдачи в аренду.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связанных с необходимостью соблюдения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CA0995" w:rsidRDefault="00B52989" w:rsidP="00CA0995">
      <w:pPr>
        <w:pStyle w:val="ConsPlusNormal"/>
        <w:ind w:firstLine="709"/>
        <w:jc w:val="both"/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CA0995" w:rsidRPr="00CA0995">
        <w:rPr>
          <w:rFonts w:cs="Times New Roman"/>
          <w:sz w:val="28"/>
          <w:szCs w:val="28"/>
        </w:rPr>
        <w:t xml:space="preserve"> </w:t>
      </w:r>
      <w:r w:rsidR="00CA0995">
        <w:rPr>
          <w:rFonts w:ascii="Times New Roman" w:hAnsi="Times New Roman" w:cs="Times New Roman"/>
          <w:sz w:val="28"/>
          <w:szCs w:val="28"/>
        </w:rPr>
        <w:t>т</w:t>
      </w:r>
      <w:r w:rsidR="00CA0995">
        <w:rPr>
          <w:rFonts w:ascii="Times New Roman" w:hAnsi="Times New Roman" w:cs="Times New Roman"/>
          <w:sz w:val="28"/>
          <w:szCs w:val="28"/>
        </w:rPr>
        <w:t>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4138B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</w:p>
    <w:p w:rsidR="00CA0995" w:rsidRDefault="00CA0995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апрель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>-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hyperlink r:id="rId5" w:history="1">
        <w:r w:rsidR="00F629B4" w:rsidRPr="0072175D">
          <w:rPr>
            <w:rStyle w:val="a5"/>
            <w:rFonts w:ascii="Times New Roman" w:hAnsi="Times New Roman" w:cs="Times New Roman"/>
            <w:b/>
            <w:sz w:val="28"/>
            <w:szCs w:val="28"/>
          </w:rPr>
          <w:t>https://regulation.tambov.gov.ru/projects#</w:t>
        </w:r>
      </w:hyperlink>
      <w:r w:rsidR="00F629B4" w:rsidRPr="0072175D">
        <w:rPr>
          <w:rStyle w:val="a5"/>
          <w:rFonts w:ascii="Times New Roman" w:hAnsi="Times New Roman" w:cs="Times New Roman"/>
          <w:b/>
          <w:sz w:val="28"/>
          <w:szCs w:val="28"/>
        </w:rPr>
        <w:t>,</w:t>
      </w:r>
      <w:r w:rsidR="00F629B4" w:rsidRPr="0072175D">
        <w:rPr>
          <w:rStyle w:val="a5"/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6" w:history="1">
        <w:r w:rsidR="00F629B4" w:rsidRPr="0072175D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https://www.michrn.ru/2128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F629B4">
        <w:rPr>
          <w:rStyle w:val="fontstyle21"/>
          <w:rFonts w:ascii="Times New Roman" w:hAnsi="Times New Roman" w:cs="Times New Roman"/>
          <w:sz w:val="28"/>
        </w:rPr>
        <w:t>с 23.03.2022 по 05.04.2022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bookmarkStart w:id="0" w:name="_GoBack"/>
      <w:bookmarkEnd w:id="0"/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CA0995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29B4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ichrn.ru/2128" TargetMode="External"/><Relationship Id="rId5" Type="http://schemas.openxmlformats.org/officeDocument/2006/relationships/hyperlink" Target="https://regulation.tambov.gov.ru/projects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2018-07-25T05:58:00Z</dcterms:created>
  <dcterms:modified xsi:type="dcterms:W3CDTF">2022-03-23T11:21:00Z</dcterms:modified>
</cp:coreProperties>
</file>