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59174D" w:rsidRDefault="00B52989" w:rsidP="00B52989">
      <w:pPr>
        <w:spacing w:line="240" w:lineRule="auto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59174D">
        <w:rPr>
          <w:rStyle w:val="fontstyle21"/>
          <w:rFonts w:ascii="Times New Roman" w:hAnsi="Times New Roman" w:cs="Times New Roman"/>
          <w:sz w:val="28"/>
          <w:szCs w:val="28"/>
        </w:rPr>
        <w:t>Св</w:t>
      </w:r>
      <w:r w:rsidR="002A590B" w:rsidRPr="0059174D">
        <w:rPr>
          <w:rStyle w:val="fontstyle21"/>
          <w:rFonts w:ascii="Times New Roman" w:hAnsi="Times New Roman" w:cs="Times New Roman"/>
          <w:sz w:val="28"/>
          <w:szCs w:val="28"/>
        </w:rPr>
        <w:t>одный отчёт органа-разработчика.</w:t>
      </w:r>
    </w:p>
    <w:p w:rsidR="00B52989" w:rsidRPr="000056B7" w:rsidRDefault="00B52989" w:rsidP="00D95FBE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8C5F05">
        <w:rPr>
          <w:rStyle w:val="fontstyle21"/>
          <w:rFonts w:ascii="Times New Roman" w:hAnsi="Times New Roman" w:cs="Times New Roman"/>
          <w:sz w:val="28"/>
          <w:szCs w:val="28"/>
        </w:rPr>
        <w:t>отдел по управлению имуществом, землеустройству, налогам и сборам</w:t>
      </w:r>
      <w:r w:rsidR="00456908" w:rsidRPr="0045690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56908">
        <w:rPr>
          <w:rStyle w:val="fontstyle21"/>
          <w:rFonts w:ascii="Times New Roman" w:hAnsi="Times New Roman" w:cs="Times New Roman"/>
          <w:sz w:val="28"/>
          <w:szCs w:val="28"/>
        </w:rPr>
        <w:t>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310DCE" w:rsidRDefault="00B52989" w:rsidP="00310DCE">
      <w:pPr>
        <w:pStyle w:val="western"/>
        <w:spacing w:before="280" w:after="0"/>
      </w:pPr>
      <w:r w:rsidRPr="000056B7">
        <w:rPr>
          <w:rStyle w:val="fontstyle21"/>
          <w:rFonts w:ascii="Times New Roman" w:hAnsi="Times New Roman"/>
          <w:sz w:val="28"/>
          <w:szCs w:val="28"/>
        </w:rPr>
        <w:t xml:space="preserve">   2. </w:t>
      </w:r>
      <w:proofErr w:type="gramStart"/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/>
          <w:sz w:val="28"/>
          <w:szCs w:val="28"/>
          <w:u w:val="single"/>
        </w:rPr>
        <w:t>кта нормативного правового акта:</w:t>
      </w:r>
      <w:r w:rsidR="008C5F05" w:rsidRPr="008C5F05">
        <w:rPr>
          <w:rFonts w:eastAsia="Times New Roman"/>
        </w:rPr>
        <w:t xml:space="preserve"> </w:t>
      </w:r>
      <w:r w:rsidR="00CA0995">
        <w:t>проект</w:t>
      </w:r>
      <w:r w:rsidR="00CA0995" w:rsidRPr="0072175D">
        <w:rPr>
          <w:rFonts w:eastAsia="Times New Roman"/>
        </w:rPr>
        <w:t xml:space="preserve">  постановления администрации Мичуринского </w:t>
      </w:r>
      <w:r w:rsidR="00310DCE" w:rsidRPr="0072175D">
        <w:rPr>
          <w:rFonts w:eastAsia="Times New Roman"/>
        </w:rPr>
        <w:t xml:space="preserve">района  </w:t>
      </w:r>
      <w:r w:rsidR="00310DCE">
        <w:t>о внесении изменений в административный регламент «Предоставление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деятельности», утвержденный постановлением администрации района от 24.05.2019 № 614</w:t>
      </w:r>
      <w:proofErr w:type="gramEnd"/>
    </w:p>
    <w:p w:rsidR="00B52989" w:rsidRPr="00297F21" w:rsidRDefault="00B52989" w:rsidP="00D95FBE">
      <w:pPr>
        <w:pStyle w:val="a6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8C5F05">
        <w:rPr>
          <w:rStyle w:val="fontstyle21"/>
          <w:rFonts w:ascii="Times New Roman" w:hAnsi="Times New Roman"/>
          <w:sz w:val="28"/>
          <w:szCs w:val="28"/>
        </w:rPr>
        <w:t>.</w:t>
      </w:r>
      <w:r w:rsidR="00074F16">
        <w:rPr>
          <w:rStyle w:val="fontstyle21"/>
          <w:rFonts w:ascii="Times New Roman" w:hAnsi="Times New Roman"/>
          <w:sz w:val="28"/>
          <w:szCs w:val="28"/>
        </w:rPr>
        <w:t xml:space="preserve"> Ремнева Надежда Семеновна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начальник отдела</w:t>
      </w:r>
      <w:r w:rsidR="00074F16" w:rsidRPr="00074F1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074F16">
        <w:rPr>
          <w:rStyle w:val="fontstyle21"/>
          <w:rFonts w:ascii="Times New Roman" w:hAnsi="Times New Roman" w:cs="Times New Roman"/>
          <w:sz w:val="28"/>
          <w:szCs w:val="28"/>
        </w:rPr>
        <w:t>по управлению имуществом, землеустройству, налогам и сборам.</w:t>
      </w:r>
      <w:r w:rsidR="00314E2C" w:rsidRP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Pr="000056B7">
        <w:br/>
      </w:r>
      <w:r w:rsidR="00074F16">
        <w:rPr>
          <w:rStyle w:val="fontstyle21"/>
          <w:rFonts w:ascii="Times New Roman" w:hAnsi="Times New Roman"/>
          <w:sz w:val="28"/>
          <w:szCs w:val="28"/>
        </w:rPr>
        <w:t>Тел.: 8(47545) 5-04-07</w:t>
      </w:r>
      <w:r w:rsidR="009D4895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 xml:space="preserve">: 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rns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@</w:t>
      </w:r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DA3A1C" w:rsidRPr="00DA3A1C">
        <w:rPr>
          <w:rStyle w:val="fontstyle21"/>
          <w:rFonts w:ascii="Times New Roman" w:hAnsi="Times New Roman"/>
          <w:sz w:val="28"/>
          <w:szCs w:val="28"/>
        </w:rPr>
        <w:t>45</w:t>
      </w:r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CA0995" w:rsidRPr="0072175D" w:rsidRDefault="00B52989" w:rsidP="00CA09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3B1BB4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3B1BB4" w:rsidRPr="00297F21">
        <w:rPr>
          <w:rStyle w:val="FontStyle13"/>
          <w:sz w:val="28"/>
          <w:szCs w:val="28"/>
        </w:rPr>
        <w:t>низкая,</w:t>
      </w:r>
      <w:r w:rsidR="00074F16" w:rsidRPr="00074F16">
        <w:rPr>
          <w:rStyle w:val="FontStyle13"/>
          <w:sz w:val="28"/>
          <w:szCs w:val="28"/>
        </w:rPr>
        <w:t xml:space="preserve"> </w:t>
      </w:r>
      <w:r w:rsidR="00074F16">
        <w:rPr>
          <w:rStyle w:val="FontStyle13"/>
          <w:sz w:val="28"/>
          <w:szCs w:val="28"/>
        </w:rPr>
        <w:t>т.к. разрабатывается в целях приведения НПА требованиям законодательства Российской Федерации</w:t>
      </w:r>
      <w:r w:rsidR="003B1BB4" w:rsidRPr="00297F21">
        <w:rPr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проблемы, на решение которой направлен предлагаемый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способ регулирования, оценка негативных эффектов, возникающих в связи с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901059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CA0995" w:rsidRPr="0072175D">
        <w:rPr>
          <w:rFonts w:ascii="Times New Roman" w:hAnsi="Times New Roman" w:cs="Times New Roman"/>
          <w:sz w:val="28"/>
          <w:szCs w:val="28"/>
        </w:rPr>
        <w:t>повышения качества и доступности предоставления указанной муниципальной услуги.</w:t>
      </w:r>
    </w:p>
    <w:p w:rsidR="00310DCE" w:rsidRPr="00720A13" w:rsidRDefault="00B52989" w:rsidP="00310D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CA0995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приведение действующего нормативного правового акта </w:t>
      </w:r>
      <w:r w:rsidR="00310DCE">
        <w:rPr>
          <w:rFonts w:ascii="Times New Roman" w:hAnsi="Times New Roman"/>
          <w:color w:val="000000"/>
          <w:sz w:val="28"/>
          <w:szCs w:val="28"/>
        </w:rPr>
        <w:t>в соответствии с Федеральным законом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Федерации».</w:t>
      </w:r>
    </w:p>
    <w:p w:rsidR="00310DCE" w:rsidRPr="00E024F3" w:rsidRDefault="00B52989" w:rsidP="00310DCE">
      <w:pPr>
        <w:spacing w:after="0" w:line="240" w:lineRule="auto"/>
        <w:jc w:val="both"/>
        <w:rPr>
          <w:rFonts w:ascii="Times New Roman" w:hAnsi="Times New Roman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решения проблемы</w:t>
      </w:r>
      <w:r w:rsidR="007D0C58">
        <w:rPr>
          <w:rStyle w:val="fontstyle21"/>
          <w:rFonts w:ascii="Times New Roman" w:hAnsi="Times New Roman" w:cs="Times New Roman"/>
          <w:sz w:val="28"/>
        </w:rPr>
        <w:t>:</w:t>
      </w:r>
      <w:r w:rsidR="002A590B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310DCE" w:rsidRPr="00433E01">
        <w:rPr>
          <w:rFonts w:ascii="Times New Roman" w:hAnsi="Times New Roman"/>
          <w:sz w:val="28"/>
          <w:szCs w:val="28"/>
        </w:rPr>
        <w:t xml:space="preserve">регламент </w:t>
      </w:r>
      <w:r w:rsidR="00310DCE" w:rsidRPr="00E024F3">
        <w:rPr>
          <w:rFonts w:ascii="Times New Roman" w:hAnsi="Times New Roman"/>
          <w:sz w:val="28"/>
        </w:rPr>
        <w:t>определяет порядок и стандарт предоставления муниципальной услуги.</w:t>
      </w:r>
    </w:p>
    <w:p w:rsidR="00B52989" w:rsidRPr="002A590B" w:rsidRDefault="00B52989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</w:t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принимательской и иной экономической</w:t>
      </w:r>
      <w:r w:rsidR="00CA0995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Default="008F6C50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Субъекты МСП</w:t>
            </w:r>
          </w:p>
          <w:p w:rsidR="004975AC" w:rsidRDefault="004975AC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  <w:p w:rsidR="004975AC" w:rsidRP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Юридические и физические лица.</w:t>
            </w:r>
          </w:p>
        </w:tc>
        <w:tc>
          <w:tcPr>
            <w:tcW w:w="3189" w:type="dxa"/>
          </w:tcPr>
          <w:p w:rsidR="00B52989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  <w:p w:rsid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7FB" w:rsidRPr="000056B7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134D7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134D7F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иной экономической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</w:t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принимательской и иной экономической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иной экономической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деятельности, связанных с необходимостью соблюдения</w:t>
      </w:r>
      <w:r w:rsidR="00CA0995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CA0995" w:rsidRDefault="00B52989" w:rsidP="00310DCE">
      <w:pPr>
        <w:pStyle w:val="ConsPlusNormal"/>
        <w:ind w:firstLine="0"/>
        <w:jc w:val="both"/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</w:t>
      </w:r>
      <w:proofErr w:type="gramEnd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регулирования</w:t>
      </w:r>
      <w:r w:rsidR="00F4138B">
        <w:rPr>
          <w:rStyle w:val="fontstyle21"/>
          <w:rFonts w:ascii="Times New Roman" w:hAnsi="Times New Roman" w:cs="Times New Roman"/>
          <w:sz w:val="28"/>
        </w:rPr>
        <w:t>:</w:t>
      </w:r>
      <w:r w:rsidR="00CA0995" w:rsidRPr="00CA0995">
        <w:rPr>
          <w:rFonts w:cs="Times New Roman"/>
          <w:sz w:val="28"/>
          <w:szCs w:val="28"/>
        </w:rPr>
        <w:t xml:space="preserve"> </w:t>
      </w:r>
      <w:r w:rsidR="00CA0995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F4138B" w:rsidRDefault="00F4138B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lastRenderedPageBreak/>
        <w:t xml:space="preserve">3.13.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2517FB">
        <w:rPr>
          <w:rStyle w:val="fontstyle21"/>
          <w:rFonts w:ascii="Times New Roman" w:hAnsi="Times New Roman" w:cs="Times New Roman"/>
          <w:sz w:val="28"/>
        </w:rPr>
        <w:t>–</w:t>
      </w:r>
      <w:r w:rsidR="00596858">
        <w:rPr>
          <w:rStyle w:val="fontstyle21"/>
          <w:rFonts w:ascii="Times New Roman" w:hAnsi="Times New Roman" w:cs="Times New Roman"/>
          <w:sz w:val="28"/>
        </w:rPr>
        <w:t xml:space="preserve"> ию</w:t>
      </w:r>
      <w:r w:rsidR="00F629B4">
        <w:rPr>
          <w:rStyle w:val="fontstyle21"/>
          <w:rFonts w:ascii="Times New Roman" w:hAnsi="Times New Roman" w:cs="Times New Roman"/>
          <w:sz w:val="28"/>
        </w:rPr>
        <w:t>ль 2022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629B4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6F04C9">
        <w:rPr>
          <w:rStyle w:val="fontstyle21"/>
          <w:rFonts w:ascii="Times New Roman" w:hAnsi="Times New Roman" w:cs="Times New Roman"/>
          <w:sz w:val="28"/>
        </w:rPr>
        <w:t xml:space="preserve">- </w:t>
      </w:r>
      <w:r w:rsidR="006F04C9" w:rsidRPr="006F04C9">
        <w:rPr>
          <w:rStyle w:val="fontstyle21"/>
          <w:rFonts w:ascii="Times New Roman" w:hAnsi="Times New Roman" w:cs="Times New Roman"/>
          <w:sz w:val="28"/>
        </w:rPr>
        <w:t>https://regulation.tambov.gov.ru/projects#npa=199</w:t>
      </w:r>
      <w:r w:rsidR="00F629B4" w:rsidRPr="006F04C9">
        <w:rPr>
          <w:rStyle w:val="a5"/>
          <w:rFonts w:ascii="Times New Roman" w:hAnsi="Times New Roman" w:cs="Times New Roman"/>
          <w:color w:val="000000" w:themeColor="text1"/>
          <w:sz w:val="28"/>
          <w:szCs w:val="28"/>
          <w:u w:val="none"/>
        </w:rPr>
        <w:t>,</w:t>
      </w:r>
      <w:r w:rsidR="00F629B4" w:rsidRPr="006F04C9">
        <w:rPr>
          <w:rStyle w:val="a5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  <w:t xml:space="preserve"> </w:t>
      </w:r>
      <w:hyperlink r:id="rId5" w:history="1">
        <w:r w:rsidR="00F629B4" w:rsidRPr="006F04C9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https://www.michrn.ru/2128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bookmarkStart w:id="0" w:name="_GoBack"/>
      <w:bookmarkEnd w:id="0"/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310DCE">
        <w:rPr>
          <w:rStyle w:val="fontstyle21"/>
          <w:rFonts w:ascii="Times New Roman" w:hAnsi="Times New Roman" w:cs="Times New Roman"/>
          <w:sz w:val="28"/>
        </w:rPr>
        <w:t>с 24.06.2022 по 07.07</w:t>
      </w:r>
      <w:r w:rsidR="00F629B4">
        <w:rPr>
          <w:rStyle w:val="fontstyle21"/>
          <w:rFonts w:ascii="Times New Roman" w:hAnsi="Times New Roman" w:cs="Times New Roman"/>
          <w:sz w:val="28"/>
        </w:rPr>
        <w:t>.2022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0056B7">
        <w:rPr>
          <w:rStyle w:val="fontstyle21"/>
          <w:rFonts w:ascii="Times New Roman" w:hAnsi="Times New Roman" w:cs="Times New Roman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sectPr w:rsidR="00B52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CC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74F16"/>
    <w:rsid w:val="00120FF8"/>
    <w:rsid w:val="00134D7F"/>
    <w:rsid w:val="001A243A"/>
    <w:rsid w:val="001F4CD3"/>
    <w:rsid w:val="002517FB"/>
    <w:rsid w:val="00296D11"/>
    <w:rsid w:val="00297DAD"/>
    <w:rsid w:val="00297F21"/>
    <w:rsid w:val="002A590B"/>
    <w:rsid w:val="00310DCE"/>
    <w:rsid w:val="00314E2C"/>
    <w:rsid w:val="0033277B"/>
    <w:rsid w:val="0034650E"/>
    <w:rsid w:val="003B1BB4"/>
    <w:rsid w:val="00426254"/>
    <w:rsid w:val="00456908"/>
    <w:rsid w:val="00473D56"/>
    <w:rsid w:val="004975AC"/>
    <w:rsid w:val="004D7E17"/>
    <w:rsid w:val="004E6158"/>
    <w:rsid w:val="00575643"/>
    <w:rsid w:val="0059174D"/>
    <w:rsid w:val="00596858"/>
    <w:rsid w:val="005B4E4C"/>
    <w:rsid w:val="00623D15"/>
    <w:rsid w:val="006F04C9"/>
    <w:rsid w:val="00722057"/>
    <w:rsid w:val="007D0C58"/>
    <w:rsid w:val="007E2DAA"/>
    <w:rsid w:val="00801FC1"/>
    <w:rsid w:val="00836B9C"/>
    <w:rsid w:val="0084213D"/>
    <w:rsid w:val="008618E5"/>
    <w:rsid w:val="008735FF"/>
    <w:rsid w:val="008C5F05"/>
    <w:rsid w:val="008F6C50"/>
    <w:rsid w:val="00901059"/>
    <w:rsid w:val="009641A3"/>
    <w:rsid w:val="0097761D"/>
    <w:rsid w:val="0098027C"/>
    <w:rsid w:val="0098519F"/>
    <w:rsid w:val="009957C3"/>
    <w:rsid w:val="00996ECA"/>
    <w:rsid w:val="009D4895"/>
    <w:rsid w:val="009D4CE6"/>
    <w:rsid w:val="00A3032A"/>
    <w:rsid w:val="00A552DC"/>
    <w:rsid w:val="00B52989"/>
    <w:rsid w:val="00B55173"/>
    <w:rsid w:val="00CA0506"/>
    <w:rsid w:val="00CA0995"/>
    <w:rsid w:val="00D455AE"/>
    <w:rsid w:val="00D95FBE"/>
    <w:rsid w:val="00DA3A1C"/>
    <w:rsid w:val="00DB4134"/>
    <w:rsid w:val="00DD2F1F"/>
    <w:rsid w:val="00E206CD"/>
    <w:rsid w:val="00E45CDF"/>
    <w:rsid w:val="00E53953"/>
    <w:rsid w:val="00E633D6"/>
    <w:rsid w:val="00E74B96"/>
    <w:rsid w:val="00EB34CE"/>
    <w:rsid w:val="00F4138B"/>
    <w:rsid w:val="00F629B4"/>
    <w:rsid w:val="00F655F3"/>
    <w:rsid w:val="00F97676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CA09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CA0995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  <w:style w:type="paragraph" w:customStyle="1" w:styleId="western">
    <w:name w:val="western"/>
    <w:basedOn w:val="a"/>
    <w:rsid w:val="0059685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CA09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CA0995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  <w:style w:type="paragraph" w:customStyle="1" w:styleId="western">
    <w:name w:val="western"/>
    <w:basedOn w:val="a"/>
    <w:rsid w:val="0059685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ichrn.ru/212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4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dcterms:created xsi:type="dcterms:W3CDTF">2018-07-25T05:58:00Z</dcterms:created>
  <dcterms:modified xsi:type="dcterms:W3CDTF">2022-07-07T08:44:00Z</dcterms:modified>
</cp:coreProperties>
</file>