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1C51F0" w:rsidRPr="000513FE" w:rsidRDefault="00567AC8" w:rsidP="00BB59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</w:t>
      </w:r>
      <w:r w:rsidR="00480580">
        <w:rPr>
          <w:sz w:val="28"/>
        </w:rPr>
        <w:t xml:space="preserve">области </w:t>
      </w:r>
      <w:r w:rsidR="00FF7914">
        <w:rPr>
          <w:sz w:val="28"/>
        </w:rPr>
        <w:t>от 23.08.2021 №  861</w:t>
      </w:r>
      <w:r w:rsidR="00BB59FC">
        <w:rPr>
          <w:sz w:val="28"/>
        </w:rPr>
        <w:t xml:space="preserve"> </w:t>
      </w:r>
      <w:hyperlink r:id="rId5" w:history="1">
        <w:r w:rsidR="000C1559">
          <w:rPr>
            <w:color w:val="000000" w:themeColor="text1"/>
            <w:sz w:val="28"/>
            <w:szCs w:val="28"/>
            <w:lang w:eastAsia="ru-RU"/>
          </w:rPr>
          <w:t>«О</w:t>
        </w:r>
        <w:r w:rsidR="000513FE" w:rsidRPr="000513FE">
          <w:rPr>
            <w:color w:val="000000" w:themeColor="text1"/>
            <w:sz w:val="28"/>
            <w:szCs w:val="28"/>
            <w:lang w:eastAsia="ru-RU"/>
          </w:rPr>
          <w:t>б утверждении</w:t>
        </w:r>
        <w:r w:rsidR="00FF7914">
          <w:rPr>
            <w:color w:val="000000" w:themeColor="text1"/>
            <w:sz w:val="28"/>
            <w:szCs w:val="28"/>
            <w:lang w:eastAsia="ru-RU"/>
          </w:rPr>
          <w:t xml:space="preserve"> Порядка демонтажа рекламных конструкций, установленных и (или) эксплуатируемых без разреш</w:t>
        </w:r>
        <w:bookmarkStart w:id="0" w:name="_GoBack"/>
        <w:bookmarkEnd w:id="0"/>
        <w:r w:rsidR="00FF7914">
          <w:rPr>
            <w:color w:val="000000" w:themeColor="text1"/>
            <w:sz w:val="28"/>
            <w:szCs w:val="28"/>
            <w:lang w:eastAsia="ru-RU"/>
          </w:rPr>
          <w:t>ения, срок действия которого не истек, на территории Мичуринского района Тамбовской области»</w:t>
        </w:r>
        <w:r w:rsidR="000513FE" w:rsidRPr="000513FE">
          <w:rPr>
            <w:color w:val="000000" w:themeColor="text1"/>
            <w:sz w:val="28"/>
            <w:szCs w:val="28"/>
            <w:lang w:eastAsia="ru-RU"/>
          </w:rPr>
          <w:t xml:space="preserve"> </w:t>
        </w:r>
      </w:hyperlink>
    </w:p>
    <w:p w:rsidR="00567AC8" w:rsidRPr="000513FE" w:rsidRDefault="00567AC8" w:rsidP="003D5BE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6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D618F7">
        <w:rPr>
          <w:i/>
          <w:iCs/>
          <w:sz w:val="28"/>
          <w:szCs w:val="28"/>
          <w:u w:val="single"/>
        </w:rPr>
        <w:t>с 16</w:t>
      </w:r>
      <w:r w:rsidR="008E52BF">
        <w:rPr>
          <w:i/>
          <w:iCs/>
          <w:sz w:val="28"/>
          <w:szCs w:val="28"/>
          <w:u w:val="single"/>
        </w:rPr>
        <w:t xml:space="preserve"> </w:t>
      </w:r>
      <w:r w:rsidR="002F08E5">
        <w:rPr>
          <w:i/>
          <w:iCs/>
          <w:sz w:val="28"/>
          <w:szCs w:val="28"/>
          <w:u w:val="single"/>
        </w:rPr>
        <w:t xml:space="preserve"> </w:t>
      </w:r>
      <w:r w:rsidR="001E6A47">
        <w:rPr>
          <w:i/>
          <w:iCs/>
          <w:sz w:val="28"/>
          <w:szCs w:val="28"/>
          <w:u w:val="single"/>
        </w:rPr>
        <w:t>феврал</w:t>
      </w:r>
      <w:r w:rsidR="005F3D06">
        <w:rPr>
          <w:i/>
          <w:iCs/>
          <w:sz w:val="28"/>
          <w:szCs w:val="28"/>
          <w:u w:val="single"/>
        </w:rPr>
        <w:t xml:space="preserve">я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D618F7">
        <w:rPr>
          <w:i/>
          <w:iCs/>
          <w:sz w:val="28"/>
          <w:szCs w:val="28"/>
          <w:u w:val="single"/>
        </w:rPr>
        <w:t xml:space="preserve"> 17</w:t>
      </w:r>
      <w:r w:rsidR="000C1559">
        <w:rPr>
          <w:i/>
          <w:iCs/>
          <w:sz w:val="28"/>
          <w:szCs w:val="28"/>
          <w:u w:val="single"/>
        </w:rPr>
        <w:t xml:space="preserve">  марта 2022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7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8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9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10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0C1559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21</w:t>
      </w:r>
      <w:r w:rsidR="002F08E5">
        <w:rPr>
          <w:i/>
          <w:sz w:val="28"/>
          <w:szCs w:val="28"/>
          <w:u w:val="single"/>
        </w:rPr>
        <w:t xml:space="preserve"> марта</w:t>
      </w:r>
      <w:r w:rsidR="00FF46E7">
        <w:rPr>
          <w:i/>
          <w:iCs/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  <w:u w:val="single"/>
        </w:rPr>
        <w:t>2022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0C1559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67AC8">
        <w:rPr>
          <w:sz w:val="28"/>
          <w:szCs w:val="28"/>
        </w:rPr>
        <w:t xml:space="preserve">1. Предлагаемое правовое регулирование направлено на решение проблемы выявления положений, </w:t>
      </w:r>
      <w:r w:rsidR="00567AC8"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0C1559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67AC8">
        <w:rPr>
          <w:sz w:val="28"/>
          <w:szCs w:val="28"/>
        </w:rPr>
        <w:t xml:space="preserve">2. </w:t>
      </w:r>
      <w:r w:rsidR="00567AC8"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 w:rsidR="00567AC8">
        <w:rPr>
          <w:sz w:val="28"/>
          <w:szCs w:val="28"/>
        </w:rPr>
        <w:tab/>
      </w:r>
    </w:p>
    <w:p w:rsidR="00567AC8" w:rsidRPr="00FF7914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="00FF7914" w:rsidRPr="00FF7914">
        <w:t xml:space="preserve"> </w:t>
      </w:r>
      <w:r w:rsidR="00FF7914" w:rsidRPr="00FF7914">
        <w:rPr>
          <w:sz w:val="28"/>
          <w:szCs w:val="28"/>
        </w:rPr>
        <w:t>в соответствии с Федеральными законами от 06.10.2003 N 131-ФЗ «Об общих принципах организации местного самоуправления в Российской Федерации», от 13.03.2006 N 38-ФЗ «О рекламе», от 09.02.2009 N 8-ФЗ «Об обеспечении доступа к информации о деятельности государственных органов и органов местного самоуправления», от 27.07.2010 N 210-ФЗ «Об</w:t>
      </w:r>
      <w:proofErr w:type="gramEnd"/>
      <w:r w:rsidR="00FF7914" w:rsidRPr="00FF7914">
        <w:rPr>
          <w:sz w:val="28"/>
          <w:szCs w:val="28"/>
        </w:rPr>
        <w:t xml:space="preserve"> </w:t>
      </w:r>
      <w:r w:rsidR="00FF7914" w:rsidRPr="00FF7914">
        <w:rPr>
          <w:sz w:val="28"/>
          <w:szCs w:val="28"/>
        </w:rPr>
        <w:lastRenderedPageBreak/>
        <w:t>организации предоставления государственных и муниципальных услуг», распоряжением Правительства Российской Федерации от 17.12.2009 N 1993-р «Об утверждении Сводного перечня первоочередных государственных и муниципальных услуг, предоставляемых органами исполнительной власти субъектов РФ и органами местного самоуправления в электронном виде, а также услуг, предоставляемых в электронном виде учреждениями субъектов РФ и муниципальными учреждениями»</w:t>
      </w:r>
      <w:r w:rsidR="000C1559" w:rsidRPr="00FF7914">
        <w:rPr>
          <w:sz w:val="28"/>
          <w:szCs w:val="28"/>
        </w:rPr>
        <w:t>.</w:t>
      </w: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13FE"/>
    <w:rsid w:val="000569CA"/>
    <w:rsid w:val="000C1559"/>
    <w:rsid w:val="00141AE6"/>
    <w:rsid w:val="001C51F0"/>
    <w:rsid w:val="001E6A47"/>
    <w:rsid w:val="002F08E5"/>
    <w:rsid w:val="003D5BE3"/>
    <w:rsid w:val="00480580"/>
    <w:rsid w:val="004B5EAC"/>
    <w:rsid w:val="004F5F27"/>
    <w:rsid w:val="00567AC8"/>
    <w:rsid w:val="005D5953"/>
    <w:rsid w:val="005F3D06"/>
    <w:rsid w:val="006906DD"/>
    <w:rsid w:val="00877B21"/>
    <w:rsid w:val="008E52BF"/>
    <w:rsid w:val="00974D9C"/>
    <w:rsid w:val="009E5E49"/>
    <w:rsid w:val="00B85114"/>
    <w:rsid w:val="00BB59FC"/>
    <w:rsid w:val="00C36C3C"/>
    <w:rsid w:val="00C41E18"/>
    <w:rsid w:val="00CA372A"/>
    <w:rsid w:val="00D618F7"/>
    <w:rsid w:val="00FF46E7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1998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con@r45.tambov.gov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p68.ru/npa/114269-postanovlenie-22052020-gmichurinsk-no-368" TargetMode="External"/><Relationship Id="rId10" Type="http://schemas.openxmlformats.org/officeDocument/2006/relationships/hyperlink" Target="https://regulation.tambov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chrn.ru/19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2017-08-17T08:06:00Z</dcterms:created>
  <dcterms:modified xsi:type="dcterms:W3CDTF">2022-02-16T05:35:00Z</dcterms:modified>
</cp:coreProperties>
</file>