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1C51F0" w:rsidRPr="000513FE" w:rsidRDefault="00567AC8" w:rsidP="00BB59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</w:t>
      </w:r>
      <w:r w:rsidR="00480580">
        <w:rPr>
          <w:sz w:val="28"/>
        </w:rPr>
        <w:t xml:space="preserve">области </w:t>
      </w:r>
      <w:r w:rsidR="00577222">
        <w:rPr>
          <w:sz w:val="28"/>
        </w:rPr>
        <w:t xml:space="preserve">от </w:t>
      </w:r>
      <w:r w:rsidR="00577222" w:rsidRPr="00577222">
        <w:rPr>
          <w:sz w:val="28"/>
        </w:rPr>
        <w:t>16.08.2021</w:t>
      </w:r>
      <w:r w:rsidR="00577222">
        <w:rPr>
          <w:sz w:val="28"/>
        </w:rPr>
        <w:t xml:space="preserve"> № </w:t>
      </w:r>
      <w:r w:rsidR="00577222" w:rsidRPr="00577222">
        <w:rPr>
          <w:sz w:val="28"/>
        </w:rPr>
        <w:t>800</w:t>
      </w:r>
      <w:r w:rsidR="00BB59FC">
        <w:rPr>
          <w:sz w:val="28"/>
        </w:rPr>
        <w:t xml:space="preserve"> </w:t>
      </w:r>
      <w:hyperlink r:id="rId5" w:history="1">
        <w:r w:rsidR="00577222">
          <w:rPr>
            <w:color w:val="000000" w:themeColor="text1"/>
            <w:sz w:val="28"/>
            <w:szCs w:val="28"/>
            <w:lang w:eastAsia="ru-RU"/>
          </w:rPr>
          <w:t>«О</w:t>
        </w:r>
        <w:r w:rsidR="000513FE" w:rsidRPr="000513FE">
          <w:rPr>
            <w:color w:val="000000" w:themeColor="text1"/>
            <w:sz w:val="28"/>
            <w:szCs w:val="28"/>
            <w:lang w:eastAsia="ru-RU"/>
          </w:rPr>
          <w:t xml:space="preserve">б утверждении административного регламента предоставления муниципальной услуги «Согласование проведения переустройства и (или) перепланировки помещения в многоквартирном доме» </w:t>
        </w:r>
      </w:hyperlink>
    </w:p>
    <w:p w:rsidR="00567AC8" w:rsidRPr="000513FE" w:rsidRDefault="00567AC8" w:rsidP="003D5BE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bookmarkStart w:id="0" w:name="_GoBack"/>
    </w:p>
    <w:bookmarkEnd w:id="0"/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6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8E52BF">
        <w:rPr>
          <w:i/>
          <w:iCs/>
          <w:sz w:val="28"/>
          <w:szCs w:val="28"/>
          <w:u w:val="single"/>
        </w:rPr>
        <w:t>с 1</w:t>
      </w:r>
      <w:r w:rsidR="00B42999">
        <w:rPr>
          <w:i/>
          <w:iCs/>
          <w:sz w:val="28"/>
          <w:szCs w:val="28"/>
          <w:u w:val="single"/>
        </w:rPr>
        <w:t>6</w:t>
      </w:r>
      <w:r w:rsidR="008E52BF">
        <w:rPr>
          <w:i/>
          <w:iCs/>
          <w:sz w:val="28"/>
          <w:szCs w:val="28"/>
          <w:u w:val="single"/>
        </w:rPr>
        <w:t xml:space="preserve"> </w:t>
      </w:r>
      <w:r w:rsidR="002F08E5">
        <w:rPr>
          <w:i/>
          <w:iCs/>
          <w:sz w:val="28"/>
          <w:szCs w:val="28"/>
          <w:u w:val="single"/>
        </w:rPr>
        <w:t xml:space="preserve"> </w:t>
      </w:r>
      <w:r w:rsidR="001E6A47">
        <w:rPr>
          <w:i/>
          <w:iCs/>
          <w:sz w:val="28"/>
          <w:szCs w:val="28"/>
          <w:u w:val="single"/>
        </w:rPr>
        <w:t>феврал</w:t>
      </w:r>
      <w:r w:rsidR="005F3D06">
        <w:rPr>
          <w:i/>
          <w:iCs/>
          <w:sz w:val="28"/>
          <w:szCs w:val="28"/>
          <w:u w:val="single"/>
        </w:rPr>
        <w:t xml:space="preserve">я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B42999">
        <w:rPr>
          <w:i/>
          <w:iCs/>
          <w:sz w:val="28"/>
          <w:szCs w:val="28"/>
          <w:u w:val="single"/>
        </w:rPr>
        <w:t xml:space="preserve"> 17</w:t>
      </w:r>
      <w:r w:rsidR="00577222">
        <w:rPr>
          <w:i/>
          <w:iCs/>
          <w:sz w:val="28"/>
          <w:szCs w:val="28"/>
          <w:u w:val="single"/>
        </w:rPr>
        <w:t xml:space="preserve">  марта 2022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7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8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9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10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577222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21</w:t>
      </w:r>
      <w:r w:rsidR="002F08E5">
        <w:rPr>
          <w:i/>
          <w:sz w:val="28"/>
          <w:szCs w:val="28"/>
          <w:u w:val="single"/>
        </w:rPr>
        <w:t xml:space="preserve"> марта</w:t>
      </w:r>
      <w:r w:rsidR="00FF46E7">
        <w:rPr>
          <w:i/>
          <w:iCs/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  <w:u w:val="single"/>
        </w:rPr>
        <w:t>2022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577222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7AC8">
        <w:rPr>
          <w:sz w:val="28"/>
          <w:szCs w:val="28"/>
        </w:rPr>
        <w:t xml:space="preserve">1. Предлагаемое правовое регулирование направлено на решение проблемы выявления положений, </w:t>
      </w:r>
      <w:r w:rsidR="00567AC8"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577222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67AC8">
        <w:rPr>
          <w:sz w:val="28"/>
          <w:szCs w:val="28"/>
        </w:rPr>
        <w:t xml:space="preserve">2. </w:t>
      </w:r>
      <w:r w:rsidR="00567AC8"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 w:rsidR="00567AC8">
        <w:rPr>
          <w:sz w:val="28"/>
          <w:szCs w:val="28"/>
        </w:rPr>
        <w:tab/>
      </w:r>
    </w:p>
    <w:p w:rsidR="00567AC8" w:rsidRPr="00577222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Действующие нормативные правовые акты, поручения, другие решения, из которых вытекает (возникла) необходимость разработки (принятия</w:t>
      </w:r>
      <w:r w:rsidRPr="00577222">
        <w:rPr>
          <w:sz w:val="28"/>
          <w:szCs w:val="28"/>
        </w:rPr>
        <w:t xml:space="preserve">): </w:t>
      </w:r>
      <w:r w:rsidR="00577222" w:rsidRPr="00577222">
        <w:rPr>
          <w:sz w:val="28"/>
          <w:szCs w:val="28"/>
        </w:rPr>
        <w:t>в соответствии со статьей 26 Жилищного кодекса Российской Федерации, Федеральным законом от 27.07.2010 № 210-ФЗ «Об организации предоставления государственных и муниципальных услуг», постановлением администрации района от 28.05.2021 № 502 «Об утверждении Порядка разработки и утверждения административных регламентов предоставления муниципальных услуг администрацией Мичуринского района»</w:t>
      </w:r>
      <w:r w:rsidR="00577222">
        <w:rPr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13FE"/>
    <w:rsid w:val="000569CA"/>
    <w:rsid w:val="00141AE6"/>
    <w:rsid w:val="001C51F0"/>
    <w:rsid w:val="001E6A47"/>
    <w:rsid w:val="002F08E5"/>
    <w:rsid w:val="003D5BE3"/>
    <w:rsid w:val="00480580"/>
    <w:rsid w:val="004B5EAC"/>
    <w:rsid w:val="004F5F27"/>
    <w:rsid w:val="00567AC8"/>
    <w:rsid w:val="00577222"/>
    <w:rsid w:val="005D5953"/>
    <w:rsid w:val="005F3D06"/>
    <w:rsid w:val="006906DD"/>
    <w:rsid w:val="00877B21"/>
    <w:rsid w:val="008E52BF"/>
    <w:rsid w:val="00974D9C"/>
    <w:rsid w:val="009E5E49"/>
    <w:rsid w:val="00B42999"/>
    <w:rsid w:val="00B85114"/>
    <w:rsid w:val="00BB59FC"/>
    <w:rsid w:val="00C36C3C"/>
    <w:rsid w:val="00C41E18"/>
    <w:rsid w:val="00CA372A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1998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con@r45.tambov.gov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p68.ru/npa/114269-postanovlenie-22052020-gmichurinsk-no-368" TargetMode="External"/><Relationship Id="rId10" Type="http://schemas.openxmlformats.org/officeDocument/2006/relationships/hyperlink" Target="https://regulation.tambov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chrn.ru/199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2017-08-17T08:06:00Z</dcterms:created>
  <dcterms:modified xsi:type="dcterms:W3CDTF">2022-02-16T05:34:00Z</dcterms:modified>
</cp:coreProperties>
</file>