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3DFC" w:rsidRPr="005C3DFC" w:rsidRDefault="00B0687E" w:rsidP="005C3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DFC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5C3DFC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5C3DFC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5C3DFC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5C3DFC">
        <w:rPr>
          <w:rFonts w:ascii="Times New Roman" w:eastAsia="Times New Roman" w:hAnsi="Times New Roman"/>
          <w:sz w:val="28"/>
          <w:szCs w:val="28"/>
        </w:rPr>
        <w:t xml:space="preserve">администрации Мичуринского района </w:t>
      </w:r>
      <w:r w:rsidR="005C3DFC" w:rsidRPr="005C3DFC">
        <w:rPr>
          <w:rFonts w:ascii="Times New Roman" w:hAnsi="Times New Roman"/>
          <w:sz w:val="28"/>
          <w:szCs w:val="28"/>
        </w:rPr>
        <w:t>о</w:t>
      </w:r>
      <w:r w:rsidR="005C3DFC" w:rsidRPr="005C3DFC">
        <w:rPr>
          <w:rFonts w:ascii="Times New Roman" w:hAnsi="Times New Roman"/>
          <w:sz w:val="28"/>
          <w:szCs w:val="28"/>
        </w:rPr>
        <w:t>б утверждении реестра межмуниципальных маршрутов регулярных перев</w:t>
      </w:r>
      <w:r w:rsidR="005C3DFC" w:rsidRPr="005C3DFC">
        <w:rPr>
          <w:rFonts w:ascii="Times New Roman" w:hAnsi="Times New Roman"/>
          <w:sz w:val="28"/>
          <w:szCs w:val="28"/>
        </w:rPr>
        <w:t>о</w:t>
      </w:r>
      <w:r w:rsidR="005C3DFC" w:rsidRPr="005C3DFC">
        <w:rPr>
          <w:rFonts w:ascii="Times New Roman" w:hAnsi="Times New Roman"/>
          <w:sz w:val="28"/>
          <w:szCs w:val="28"/>
        </w:rPr>
        <w:t xml:space="preserve">зок в пригородном сообщении, установленных администрацией Мичуринского района, по регулируемым тарифам, объем </w:t>
      </w:r>
      <w:proofErr w:type="gramStart"/>
      <w:r w:rsidR="005C3DFC" w:rsidRPr="005C3DFC">
        <w:rPr>
          <w:rFonts w:ascii="Times New Roman" w:hAnsi="Times New Roman"/>
          <w:sz w:val="28"/>
          <w:szCs w:val="28"/>
        </w:rPr>
        <w:t>перевозок</w:t>
      </w:r>
      <w:proofErr w:type="gramEnd"/>
      <w:r w:rsidR="005C3DFC" w:rsidRPr="005C3DFC">
        <w:rPr>
          <w:rFonts w:ascii="Times New Roman" w:hAnsi="Times New Roman"/>
          <w:sz w:val="28"/>
          <w:szCs w:val="28"/>
        </w:rPr>
        <w:t xml:space="preserve"> на которых не обеспечив</w:t>
      </w:r>
      <w:r w:rsidR="005C3DFC" w:rsidRPr="005C3DFC">
        <w:rPr>
          <w:rFonts w:ascii="Times New Roman" w:hAnsi="Times New Roman"/>
          <w:sz w:val="28"/>
          <w:szCs w:val="28"/>
        </w:rPr>
        <w:t>а</w:t>
      </w:r>
      <w:r w:rsidR="005C3DFC" w:rsidRPr="005C3DFC">
        <w:rPr>
          <w:rFonts w:ascii="Times New Roman" w:hAnsi="Times New Roman"/>
          <w:sz w:val="28"/>
          <w:szCs w:val="28"/>
        </w:rPr>
        <w:t>ет их безубыточность, и объема транспортной работы на данных маршрутах, подлежащей субсидированию в 2020 году</w:t>
      </w:r>
      <w:r w:rsidR="005C3DFC" w:rsidRPr="005C3DFC">
        <w:rPr>
          <w:rFonts w:ascii="Times New Roman" w:hAnsi="Times New Roman"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5C3DFC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5C3DFC">
          <w:rPr>
            <w:rStyle w:val="a3"/>
            <w:b/>
            <w:sz w:val="28"/>
            <w:szCs w:val="28"/>
            <w:lang w:val="en-US"/>
          </w:rPr>
          <w:t>etv</w:t>
        </w:r>
        <w:r w:rsidRPr="005C3DFC">
          <w:rPr>
            <w:rStyle w:val="a3"/>
            <w:b/>
            <w:sz w:val="28"/>
            <w:szCs w:val="28"/>
          </w:rPr>
          <w:t>@</w:t>
        </w:r>
        <w:r w:rsidRPr="005C3DFC">
          <w:rPr>
            <w:rStyle w:val="a3"/>
            <w:b/>
            <w:sz w:val="28"/>
            <w:szCs w:val="28"/>
            <w:lang w:val="en-US"/>
          </w:rPr>
          <w:t>r</w:t>
        </w:r>
        <w:r w:rsidRPr="005C3DFC">
          <w:rPr>
            <w:rStyle w:val="a3"/>
            <w:b/>
            <w:sz w:val="28"/>
            <w:szCs w:val="28"/>
          </w:rPr>
          <w:t>45.</w:t>
        </w:r>
        <w:r w:rsidRPr="005C3DFC">
          <w:rPr>
            <w:rStyle w:val="a3"/>
            <w:b/>
            <w:sz w:val="28"/>
            <w:szCs w:val="28"/>
            <w:lang w:val="en-US"/>
          </w:rPr>
          <w:t>tambov</w:t>
        </w:r>
        <w:r w:rsidRPr="005C3DFC">
          <w:rPr>
            <w:rStyle w:val="a3"/>
            <w:b/>
            <w:sz w:val="28"/>
            <w:szCs w:val="28"/>
          </w:rPr>
          <w:t>.</w:t>
        </w:r>
        <w:r w:rsidRPr="005C3DFC">
          <w:rPr>
            <w:rStyle w:val="a3"/>
            <w:b/>
            <w:sz w:val="28"/>
            <w:szCs w:val="28"/>
            <w:lang w:val="en-US"/>
          </w:rPr>
          <w:t>gov</w:t>
        </w:r>
        <w:r w:rsidRPr="005C3DFC">
          <w:rPr>
            <w:rStyle w:val="a3"/>
            <w:b/>
            <w:sz w:val="28"/>
            <w:szCs w:val="28"/>
          </w:rPr>
          <w:t>.</w:t>
        </w:r>
        <w:proofErr w:type="spellStart"/>
        <w:r w:rsidRPr="005C3DFC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5C3DFC">
        <w:rPr>
          <w:rFonts w:ascii="Times New Roman" w:hAnsi="Times New Roman" w:cs="Times New Roman"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5C3DFC">
        <w:rPr>
          <w:rFonts w:ascii="Times New Roman" w:hAnsi="Times New Roman" w:cs="Times New Roman"/>
          <w:sz w:val="28"/>
          <w:szCs w:val="28"/>
        </w:rPr>
        <w:t xml:space="preserve">:  </w:t>
      </w:r>
      <w:r w:rsidRPr="005C3D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C3DFC" w:rsidRPr="005C3DFC">
        <w:rPr>
          <w:rFonts w:ascii="Times New Roman" w:hAnsi="Times New Roman" w:cs="Times New Roman"/>
          <w:sz w:val="28"/>
          <w:szCs w:val="28"/>
        </w:rPr>
        <w:t xml:space="preserve"> 30.01.2020 по 12.02.2020</w:t>
      </w:r>
      <w:r w:rsidRPr="005C3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5C3DF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Pr="005C3D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Pr="005C3DF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Pr="005C3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DF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C3DFC" w:rsidRPr="005C3DFC">
        <w:rPr>
          <w:rFonts w:ascii="Times New Roman" w:hAnsi="Times New Roman" w:cs="Times New Roman"/>
          <w:b/>
          <w:sz w:val="28"/>
          <w:szCs w:val="28"/>
        </w:rPr>
        <w:t>19.02.2020</w:t>
      </w:r>
      <w:r w:rsidRPr="005C3DF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0687E" w:rsidRPr="005C3DFC" w:rsidRDefault="00B0687E" w:rsidP="005C3DFC">
      <w:pPr>
        <w:pStyle w:val="a4"/>
        <w:spacing w:before="0" w:beforeAutospacing="0" w:after="0"/>
        <w:jc w:val="both"/>
        <w:rPr>
          <w:sz w:val="28"/>
          <w:szCs w:val="28"/>
        </w:rPr>
      </w:pPr>
      <w:r w:rsidRPr="005C3DFC">
        <w:rPr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5C3DFC">
        <w:rPr>
          <w:sz w:val="28"/>
          <w:szCs w:val="28"/>
        </w:rPr>
        <w:t xml:space="preserve">е: </w:t>
      </w:r>
      <w:r w:rsidR="001B327B" w:rsidRPr="005C3DFC">
        <w:rPr>
          <w:sz w:val="28"/>
          <w:szCs w:val="28"/>
        </w:rPr>
        <w:t xml:space="preserve"> </w:t>
      </w:r>
      <w:r w:rsidR="005056E5" w:rsidRPr="005C3DFC">
        <w:rPr>
          <w:sz w:val="28"/>
          <w:szCs w:val="28"/>
        </w:rPr>
        <w:t>осуществление перевозок по межмуниципальным маршрутам регулярных перевозок в пригородном сообщении, установленным администрацией Мичуринского района, по регулируемым тар</w:t>
      </w:r>
      <w:r w:rsidR="00C8063A" w:rsidRPr="005C3DFC">
        <w:rPr>
          <w:sz w:val="28"/>
          <w:szCs w:val="28"/>
        </w:rPr>
        <w:t>ифам.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2. Цели предлагаемого правового регулирования</w:t>
      </w:r>
      <w:r w:rsidRPr="005C3DFC">
        <w:rPr>
          <w:rFonts w:ascii="Times New Roman" w:hAnsi="Times New Roman" w:cs="Times New Roman"/>
          <w:sz w:val="28"/>
          <w:szCs w:val="28"/>
        </w:rPr>
        <w:t>:</w:t>
      </w:r>
      <w:r w:rsidR="006257BF" w:rsidRPr="005C3DFC">
        <w:rPr>
          <w:rFonts w:ascii="Times New Roman" w:hAnsi="Times New Roman" w:cs="Times New Roman"/>
          <w:sz w:val="28"/>
          <w:szCs w:val="28"/>
        </w:rPr>
        <w:t xml:space="preserve"> </w:t>
      </w:r>
      <w:r w:rsidR="00C8063A" w:rsidRPr="005C3DFC">
        <w:rPr>
          <w:rFonts w:ascii="Times New Roman" w:hAnsi="Times New Roman" w:cs="Times New Roman"/>
          <w:sz w:val="28"/>
          <w:szCs w:val="28"/>
        </w:rPr>
        <w:t xml:space="preserve"> создание условий для предоставления транспортных услуг населению и организация транспортного обслуживания населения между поселениями в границах Мичуринского района.</w:t>
      </w:r>
    </w:p>
    <w:p w:rsidR="00B917EA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 w:rsidRPr="005C3D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917EA" w:rsidRPr="005C3DFC">
        <w:rPr>
          <w:rFonts w:ascii="Times New Roman" w:hAnsi="Times New Roman" w:cs="Times New Roman"/>
          <w:sz w:val="28"/>
          <w:szCs w:val="28"/>
        </w:rPr>
        <w:t xml:space="preserve">- </w:t>
      </w:r>
      <w:r w:rsidR="005056E5" w:rsidRPr="005C3DFC">
        <w:rPr>
          <w:rFonts w:ascii="Times New Roman" w:hAnsi="Times New Roman" w:cs="Times New Roman"/>
          <w:sz w:val="28"/>
          <w:szCs w:val="28"/>
        </w:rPr>
        <w:t>поддержка предпринимателей и компенсация недополученных доходов.</w:t>
      </w:r>
    </w:p>
    <w:p w:rsidR="006257BF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4. Действующие  нормативные  правовые  акты,  поручения,  другие решения,  из  которых   вытекае</w:t>
      </w:r>
      <w:bookmarkStart w:id="0" w:name="_GoBack"/>
      <w:bookmarkEnd w:id="0"/>
      <w:r w:rsidRPr="005C3DFC">
        <w:rPr>
          <w:rFonts w:ascii="Times New Roman" w:hAnsi="Times New Roman" w:cs="Times New Roman"/>
          <w:b/>
          <w:sz w:val="28"/>
          <w:szCs w:val="28"/>
        </w:rPr>
        <w:t>т   необходимость   разработки   предлагаемого   правового  регулирования в данной области</w:t>
      </w:r>
      <w:r w:rsidRPr="005C3DFC">
        <w:rPr>
          <w:rFonts w:ascii="Times New Roman" w:hAnsi="Times New Roman" w:cs="Times New Roman"/>
          <w:sz w:val="28"/>
          <w:szCs w:val="28"/>
        </w:rPr>
        <w:t xml:space="preserve">: </w:t>
      </w:r>
      <w:r w:rsidR="006257BF" w:rsidRPr="005C3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5C3DFC" w:rsidRDefault="005C3DFC" w:rsidP="005C3DF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3DFC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от 06.10.2003 № 131-ФЗ «Об общих принципах организации местного самоуправления в Российской Федерации», Законом Тамбовской области от 29.07.2016 № 697-З «О наделении администраций муниципальных районов отдельными государственными полномочиями по организации транспортного обслуживания населения автом</w:t>
      </w:r>
      <w:r w:rsidRPr="005C3DFC">
        <w:rPr>
          <w:rFonts w:ascii="Times New Roman" w:hAnsi="Times New Roman" w:cs="Times New Roman"/>
          <w:sz w:val="28"/>
          <w:szCs w:val="28"/>
        </w:rPr>
        <w:t>о</w:t>
      </w:r>
      <w:r w:rsidRPr="005C3DFC">
        <w:rPr>
          <w:rFonts w:ascii="Times New Roman" w:hAnsi="Times New Roman" w:cs="Times New Roman"/>
          <w:sz w:val="28"/>
          <w:szCs w:val="28"/>
        </w:rPr>
        <w:t>бильным транспортом по межмуниципальным маршрутам регулярных перев</w:t>
      </w:r>
      <w:r w:rsidRPr="005C3DFC">
        <w:rPr>
          <w:rFonts w:ascii="Times New Roman" w:hAnsi="Times New Roman" w:cs="Times New Roman"/>
          <w:sz w:val="28"/>
          <w:szCs w:val="28"/>
        </w:rPr>
        <w:t>о</w:t>
      </w:r>
      <w:r w:rsidRPr="005C3DFC">
        <w:rPr>
          <w:rFonts w:ascii="Times New Roman" w:hAnsi="Times New Roman" w:cs="Times New Roman"/>
          <w:sz w:val="28"/>
          <w:szCs w:val="28"/>
        </w:rPr>
        <w:t>зок в пригородном сообщении», Законом Тамбовской области от 23.12.2016    № 41-З «</w:t>
      </w:r>
      <w:r w:rsidRPr="005C3DFC">
        <w:rPr>
          <w:rFonts w:ascii="Times New Roman" w:eastAsia="Calibri" w:hAnsi="Times New Roman" w:cs="Times New Roman"/>
          <w:sz w:val="28"/>
          <w:szCs w:val="28"/>
        </w:rPr>
        <w:t>Об отдельных вопросах, связанных с организацией</w:t>
      </w:r>
      <w:proofErr w:type="gramEnd"/>
      <w:r w:rsidRPr="005C3DFC">
        <w:rPr>
          <w:rFonts w:ascii="Times New Roman" w:eastAsia="Calibri" w:hAnsi="Times New Roman" w:cs="Times New Roman"/>
          <w:sz w:val="28"/>
          <w:szCs w:val="28"/>
        </w:rPr>
        <w:t xml:space="preserve"> транспортного    </w:t>
      </w:r>
      <w:r w:rsidRPr="005C3D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обслуживания населения в Тамбовской области», </w:t>
      </w:r>
      <w:r w:rsidRPr="005C3DFC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5C3DFC">
        <w:rPr>
          <w:rFonts w:ascii="Times New Roman" w:hAnsi="Times New Roman" w:cs="Times New Roman"/>
          <w:sz w:val="28"/>
          <w:szCs w:val="28"/>
        </w:rPr>
        <w:t>а</w:t>
      </w:r>
      <w:r w:rsidRPr="005C3DFC">
        <w:rPr>
          <w:rFonts w:ascii="Times New Roman" w:hAnsi="Times New Roman" w:cs="Times New Roman"/>
          <w:sz w:val="28"/>
          <w:szCs w:val="28"/>
        </w:rPr>
        <w:t>ции Тамбовской области</w:t>
      </w:r>
      <w:r w:rsidRPr="005C3D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C3DFC">
        <w:rPr>
          <w:rFonts w:ascii="Times New Roman" w:hAnsi="Times New Roman" w:cs="Times New Roman"/>
          <w:sz w:val="28"/>
          <w:szCs w:val="28"/>
        </w:rPr>
        <w:t xml:space="preserve">от 14.10.2016 № 1212 «Об утверждении </w:t>
      </w:r>
      <w:hyperlink r:id="rId8" w:history="1">
        <w:r w:rsidRPr="005C3DFC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C3DFC">
        <w:rPr>
          <w:rFonts w:ascii="Times New Roman" w:hAnsi="Times New Roman" w:cs="Times New Roman"/>
          <w:sz w:val="28"/>
          <w:szCs w:val="28"/>
        </w:rPr>
        <w:t>а предоставления и расходования субвенций бюджетам муниципальных районов из бюджета Тамбо</w:t>
      </w:r>
      <w:r w:rsidRPr="005C3DFC">
        <w:rPr>
          <w:rFonts w:ascii="Times New Roman" w:hAnsi="Times New Roman" w:cs="Times New Roman"/>
          <w:sz w:val="28"/>
          <w:szCs w:val="28"/>
        </w:rPr>
        <w:t>в</w:t>
      </w:r>
      <w:r w:rsidRPr="005C3DFC">
        <w:rPr>
          <w:rFonts w:ascii="Times New Roman" w:hAnsi="Times New Roman" w:cs="Times New Roman"/>
          <w:sz w:val="28"/>
          <w:szCs w:val="28"/>
        </w:rPr>
        <w:t>ской области на осуществление отдельных государственных полномочий по организации транспортного обслуживания населения автом</w:t>
      </w:r>
      <w:r w:rsidRPr="005C3DFC">
        <w:rPr>
          <w:rFonts w:ascii="Times New Roman" w:hAnsi="Times New Roman" w:cs="Times New Roman"/>
          <w:sz w:val="28"/>
          <w:szCs w:val="28"/>
        </w:rPr>
        <w:t>о</w:t>
      </w:r>
      <w:r w:rsidRPr="005C3DFC">
        <w:rPr>
          <w:rFonts w:ascii="Times New Roman" w:hAnsi="Times New Roman" w:cs="Times New Roman"/>
          <w:sz w:val="28"/>
          <w:szCs w:val="28"/>
        </w:rPr>
        <w:t>бильным транспортом (кроме легкового такси) по межмуниципальным мар</w:t>
      </w:r>
      <w:r w:rsidRPr="005C3DFC">
        <w:rPr>
          <w:rFonts w:ascii="Times New Roman" w:hAnsi="Times New Roman" w:cs="Times New Roman"/>
          <w:sz w:val="28"/>
          <w:szCs w:val="28"/>
        </w:rPr>
        <w:t>ш</w:t>
      </w:r>
      <w:r w:rsidRPr="005C3DFC">
        <w:rPr>
          <w:rFonts w:ascii="Times New Roman" w:hAnsi="Times New Roman" w:cs="Times New Roman"/>
          <w:sz w:val="28"/>
          <w:szCs w:val="28"/>
        </w:rPr>
        <w:t>рутам регулярных перевозок в пригородном сообщении, соединяющим посел</w:t>
      </w:r>
      <w:r w:rsidRPr="005C3DFC">
        <w:rPr>
          <w:rFonts w:ascii="Times New Roman" w:hAnsi="Times New Roman" w:cs="Times New Roman"/>
          <w:sz w:val="28"/>
          <w:szCs w:val="28"/>
        </w:rPr>
        <w:t>е</w:t>
      </w:r>
      <w:r w:rsidRPr="005C3DFC">
        <w:rPr>
          <w:rFonts w:ascii="Times New Roman" w:hAnsi="Times New Roman" w:cs="Times New Roman"/>
          <w:sz w:val="28"/>
          <w:szCs w:val="28"/>
        </w:rPr>
        <w:t xml:space="preserve">ния, расположенные в границах муниципального района, </w:t>
      </w:r>
      <w:proofErr w:type="gramStart"/>
      <w:r w:rsidRPr="005C3D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C3D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3DFC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5C3DFC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5C3DFC">
        <w:rPr>
          <w:rFonts w:ascii="Times New Roman" w:hAnsi="Times New Roman" w:cs="Times New Roman"/>
          <w:sz w:val="28"/>
          <w:szCs w:val="28"/>
        </w:rPr>
        <w:t>в</w:t>
      </w:r>
      <w:r w:rsidRPr="005C3DFC">
        <w:rPr>
          <w:rFonts w:ascii="Times New Roman" w:hAnsi="Times New Roman" w:cs="Times New Roman"/>
          <w:sz w:val="28"/>
          <w:szCs w:val="28"/>
        </w:rPr>
        <w:t>ным центром, находящимся на территории соответствующего городского окр</w:t>
      </w:r>
      <w:r w:rsidRPr="005C3DFC">
        <w:rPr>
          <w:rFonts w:ascii="Times New Roman" w:hAnsi="Times New Roman" w:cs="Times New Roman"/>
          <w:sz w:val="28"/>
          <w:szCs w:val="28"/>
        </w:rPr>
        <w:t>у</w:t>
      </w:r>
      <w:r w:rsidRPr="005C3DFC">
        <w:rPr>
          <w:rFonts w:ascii="Times New Roman" w:hAnsi="Times New Roman" w:cs="Times New Roman"/>
          <w:sz w:val="28"/>
          <w:szCs w:val="28"/>
        </w:rPr>
        <w:t>га, в рамках подпрограммы "Развитие транспортного комплекса" государстве</w:t>
      </w:r>
      <w:r w:rsidRPr="005C3DFC">
        <w:rPr>
          <w:rFonts w:ascii="Times New Roman" w:hAnsi="Times New Roman" w:cs="Times New Roman"/>
          <w:sz w:val="28"/>
          <w:szCs w:val="28"/>
        </w:rPr>
        <w:t>н</w:t>
      </w:r>
      <w:r w:rsidRPr="005C3DFC">
        <w:rPr>
          <w:rFonts w:ascii="Times New Roman" w:hAnsi="Times New Roman" w:cs="Times New Roman"/>
          <w:sz w:val="28"/>
          <w:szCs w:val="28"/>
        </w:rPr>
        <w:t>ной программы «Развитие транспортной системы и дорожного хозяйства Та</w:t>
      </w:r>
      <w:r w:rsidRPr="005C3DFC">
        <w:rPr>
          <w:rFonts w:ascii="Times New Roman" w:hAnsi="Times New Roman" w:cs="Times New Roman"/>
          <w:sz w:val="28"/>
          <w:szCs w:val="28"/>
        </w:rPr>
        <w:t>м</w:t>
      </w:r>
      <w:r w:rsidRPr="005C3DFC">
        <w:rPr>
          <w:rFonts w:ascii="Times New Roman" w:hAnsi="Times New Roman" w:cs="Times New Roman"/>
          <w:sz w:val="28"/>
          <w:szCs w:val="28"/>
        </w:rPr>
        <w:t>бовской области</w:t>
      </w:r>
      <w:r w:rsidRPr="005C3DFC">
        <w:rPr>
          <w:rFonts w:ascii="Times New Roman" w:hAnsi="Times New Roman" w:cs="Times New Roman"/>
          <w:sz w:val="28"/>
          <w:szCs w:val="28"/>
        </w:rPr>
        <w:t>».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5C3DFC" w:rsidRPr="005C3DFC">
        <w:rPr>
          <w:rFonts w:ascii="Times New Roman" w:hAnsi="Times New Roman" w:cs="Times New Roman"/>
          <w:sz w:val="28"/>
          <w:szCs w:val="28"/>
        </w:rPr>
        <w:t xml:space="preserve"> февраль 2020</w:t>
      </w:r>
      <w:r w:rsidR="00446F01" w:rsidRPr="005C3DF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5C3DFC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5C3DFC">
        <w:rPr>
          <w:rFonts w:ascii="Times New Roman" w:hAnsi="Times New Roman" w:cs="Times New Roman"/>
          <w:sz w:val="28"/>
          <w:szCs w:val="28"/>
        </w:rPr>
        <w:t>:</w:t>
      </w:r>
    </w:p>
    <w:p w:rsidR="00B0687E" w:rsidRPr="005C3DFC" w:rsidRDefault="00B0687E" w:rsidP="005C3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7.5. Оценка возможности достижения заявленных целей предлагаемого правового регулирования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Возможность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отсутствуе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5C3DFC"/>
    <w:rsid w:val="006257BF"/>
    <w:rsid w:val="00977BE9"/>
    <w:rsid w:val="00A800A4"/>
    <w:rsid w:val="00B0687E"/>
    <w:rsid w:val="00B917EA"/>
    <w:rsid w:val="00C12CD9"/>
    <w:rsid w:val="00C52836"/>
    <w:rsid w:val="00C8063A"/>
    <w:rsid w:val="00C9121C"/>
    <w:rsid w:val="00D2612A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39102AF9FF80503F0DB9E76F1D23976D671FAE17067FEA8FD9177879730580DF2AD26D1E475901BD6C92s37A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2018-11-13T06:56:00Z</dcterms:created>
  <dcterms:modified xsi:type="dcterms:W3CDTF">2020-01-30T06:25:00Z</dcterms:modified>
</cp:coreProperties>
</file>