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687E" w:rsidRDefault="00B0687E" w:rsidP="00860AD5">
      <w:pPr>
        <w:pStyle w:val="ConsPlusNonformat"/>
        <w:ind w:firstLine="709"/>
        <w:jc w:val="center"/>
        <w:rPr>
          <w:rFonts w:ascii="Times New Roman" w:hAnsi="Times New Roman" w:cs="Times New Roman"/>
          <w:b/>
          <w:sz w:val="28"/>
          <w:szCs w:val="28"/>
        </w:rPr>
      </w:pPr>
      <w:r w:rsidRPr="00E60858">
        <w:rPr>
          <w:rFonts w:ascii="Times New Roman" w:hAnsi="Times New Roman" w:cs="Times New Roman"/>
          <w:b/>
          <w:sz w:val="28"/>
          <w:szCs w:val="28"/>
        </w:rPr>
        <w:t>Уведомление</w:t>
      </w:r>
    </w:p>
    <w:p w:rsidR="00B0687E" w:rsidRPr="00E60858" w:rsidRDefault="00B0687E" w:rsidP="00860AD5">
      <w:pPr>
        <w:pStyle w:val="ConsPlusNonformat"/>
        <w:ind w:firstLine="709"/>
        <w:jc w:val="center"/>
        <w:rPr>
          <w:rFonts w:ascii="Times New Roman" w:hAnsi="Times New Roman" w:cs="Times New Roman"/>
          <w:b/>
          <w:sz w:val="28"/>
          <w:szCs w:val="28"/>
        </w:rPr>
      </w:pPr>
      <w:r w:rsidRPr="00E60858">
        <w:rPr>
          <w:rFonts w:ascii="Times New Roman" w:hAnsi="Times New Roman" w:cs="Times New Roman"/>
          <w:b/>
          <w:sz w:val="28"/>
          <w:szCs w:val="28"/>
        </w:rPr>
        <w:t>о разработке предлагаемого правового регулирования</w:t>
      </w:r>
    </w:p>
    <w:p w:rsidR="00B0687E" w:rsidRPr="001C7254" w:rsidRDefault="00B0687E" w:rsidP="00860AD5">
      <w:pPr>
        <w:pStyle w:val="ConsPlusNonformat"/>
        <w:ind w:firstLine="709"/>
        <w:jc w:val="both"/>
        <w:rPr>
          <w:rFonts w:ascii="Times New Roman" w:hAnsi="Times New Roman" w:cs="Times New Roman"/>
          <w:sz w:val="28"/>
          <w:szCs w:val="28"/>
        </w:rPr>
      </w:pPr>
    </w:p>
    <w:p w:rsidR="001C7254" w:rsidRPr="001C7254" w:rsidRDefault="00BF2690" w:rsidP="00860AD5">
      <w:pPr>
        <w:spacing w:after="0" w:line="240" w:lineRule="auto"/>
        <w:jc w:val="both"/>
        <w:rPr>
          <w:rFonts w:ascii="Times New Roman" w:hAnsi="Times New Roman"/>
          <w:sz w:val="28"/>
          <w:szCs w:val="28"/>
        </w:rPr>
      </w:pPr>
      <w:proofErr w:type="gramStart"/>
      <w:r w:rsidRPr="001C7254">
        <w:rPr>
          <w:rFonts w:ascii="Times New Roman" w:hAnsi="Times New Roman"/>
          <w:sz w:val="28"/>
          <w:szCs w:val="28"/>
        </w:rPr>
        <w:t>Администрация Мичуринского района Тамбовской области в целях учёта мнения индивидуальных предпринимателей, юридических лиц извещает о начале проведения публичных консультаций по проекту</w:t>
      </w:r>
      <w:r w:rsidR="0021790D" w:rsidRPr="001C7254">
        <w:rPr>
          <w:rFonts w:ascii="Times New Roman" w:hAnsi="Times New Roman"/>
          <w:sz w:val="28"/>
          <w:szCs w:val="28"/>
        </w:rPr>
        <w:t xml:space="preserve">  </w:t>
      </w:r>
      <w:r w:rsidR="00A800A4" w:rsidRPr="001C7254">
        <w:rPr>
          <w:rFonts w:ascii="Times New Roman" w:hAnsi="Times New Roman"/>
          <w:sz w:val="28"/>
          <w:szCs w:val="28"/>
        </w:rPr>
        <w:t>постановления</w:t>
      </w:r>
      <w:r w:rsidR="0021790D" w:rsidRPr="001C7254">
        <w:rPr>
          <w:rFonts w:ascii="Times New Roman" w:hAnsi="Times New Roman"/>
          <w:sz w:val="28"/>
          <w:szCs w:val="28"/>
        </w:rPr>
        <w:t xml:space="preserve"> </w:t>
      </w:r>
      <w:r w:rsidR="00A800A4" w:rsidRPr="001C7254">
        <w:rPr>
          <w:rFonts w:ascii="Times New Roman" w:hAnsi="Times New Roman"/>
          <w:sz w:val="28"/>
          <w:szCs w:val="28"/>
        </w:rPr>
        <w:t>администрации Мичуринского района</w:t>
      </w:r>
      <w:r w:rsidR="00570EA0" w:rsidRPr="001C7254">
        <w:rPr>
          <w:rFonts w:ascii="Times New Roman" w:hAnsi="Times New Roman"/>
          <w:sz w:val="28"/>
          <w:szCs w:val="28"/>
        </w:rPr>
        <w:t xml:space="preserve"> </w:t>
      </w:r>
      <w:r w:rsidR="001C7254" w:rsidRPr="001C7254">
        <w:rPr>
          <w:rFonts w:ascii="Times New Roman" w:hAnsi="Times New Roman"/>
          <w:sz w:val="28"/>
          <w:szCs w:val="28"/>
        </w:rPr>
        <w:t>«</w:t>
      </w:r>
      <w:r w:rsidR="001C7254" w:rsidRPr="001C7254">
        <w:rPr>
          <w:rFonts w:ascii="Times New Roman" w:hAnsi="Times New Roman"/>
          <w:sz w:val="28"/>
        </w:rPr>
        <w:t xml:space="preserve">Об утверждении </w:t>
      </w:r>
      <w:r w:rsidR="001C7254" w:rsidRPr="001C7254">
        <w:rPr>
          <w:rFonts w:ascii="Times New Roman" w:hAnsi="Times New Roman"/>
          <w:sz w:val="28"/>
          <w:szCs w:val="28"/>
        </w:rPr>
        <w:t>Порядка субсидирования части затрат  субъектов  малого и среднего предпринимательства, связанных с приобретением оборудования в целях создания и  (или) развития либо модернизации производства товаров (работ, услуг)</w:t>
      </w:r>
      <w:r w:rsidR="001C7254" w:rsidRPr="001C7254">
        <w:rPr>
          <w:rFonts w:ascii="Times New Roman" w:hAnsi="Times New Roman"/>
          <w:sz w:val="28"/>
          <w:szCs w:val="28"/>
        </w:rPr>
        <w:t>»</w:t>
      </w:r>
      <w:proofErr w:type="gramEnd"/>
    </w:p>
    <w:p w:rsidR="00B0687E" w:rsidRPr="00E60858" w:rsidRDefault="00B0687E" w:rsidP="00860AD5">
      <w:pPr>
        <w:pStyle w:val="ConsPlusNonformat"/>
        <w:ind w:firstLine="709"/>
        <w:jc w:val="both"/>
        <w:rPr>
          <w:rFonts w:ascii="Times New Roman" w:hAnsi="Times New Roman" w:cs="Times New Roman"/>
          <w:sz w:val="28"/>
          <w:szCs w:val="28"/>
        </w:rPr>
      </w:pPr>
      <w:r w:rsidRPr="00E60858">
        <w:rPr>
          <w:rFonts w:ascii="Times New Roman" w:hAnsi="Times New Roman" w:cs="Times New Roman"/>
          <w:b/>
          <w:sz w:val="28"/>
          <w:szCs w:val="28"/>
        </w:rPr>
        <w:t>Предложения принимаются по адресу</w:t>
      </w:r>
      <w:r w:rsidRPr="00E60858">
        <w:rPr>
          <w:rFonts w:ascii="Times New Roman" w:hAnsi="Times New Roman" w:cs="Times New Roman"/>
          <w:sz w:val="28"/>
          <w:szCs w:val="28"/>
        </w:rPr>
        <w:t xml:space="preserve">: 393760, Тамбовская область, г. Мичуринск, ул. Филиппова, 45а, а также по адресу электронной почты: </w:t>
      </w:r>
      <w:hyperlink r:id="rId5" w:history="1">
        <w:r w:rsidRPr="00E60858">
          <w:rPr>
            <w:rStyle w:val="a3"/>
            <w:b/>
            <w:sz w:val="28"/>
            <w:szCs w:val="28"/>
            <w:lang w:val="en-US"/>
          </w:rPr>
          <w:t>etv</w:t>
        </w:r>
        <w:r w:rsidRPr="00E60858">
          <w:rPr>
            <w:rStyle w:val="a3"/>
            <w:b/>
            <w:sz w:val="28"/>
            <w:szCs w:val="28"/>
          </w:rPr>
          <w:t>@</w:t>
        </w:r>
        <w:r w:rsidRPr="00E60858">
          <w:rPr>
            <w:rStyle w:val="a3"/>
            <w:b/>
            <w:sz w:val="28"/>
            <w:szCs w:val="28"/>
            <w:lang w:val="en-US"/>
          </w:rPr>
          <w:t>r</w:t>
        </w:r>
        <w:r w:rsidRPr="00E60858">
          <w:rPr>
            <w:rStyle w:val="a3"/>
            <w:b/>
            <w:sz w:val="28"/>
            <w:szCs w:val="28"/>
          </w:rPr>
          <w:t>45.</w:t>
        </w:r>
        <w:r w:rsidRPr="00E60858">
          <w:rPr>
            <w:rStyle w:val="a3"/>
            <w:b/>
            <w:sz w:val="28"/>
            <w:szCs w:val="28"/>
            <w:lang w:val="en-US"/>
          </w:rPr>
          <w:t>tambov</w:t>
        </w:r>
        <w:r w:rsidRPr="00E60858">
          <w:rPr>
            <w:rStyle w:val="a3"/>
            <w:b/>
            <w:sz w:val="28"/>
            <w:szCs w:val="28"/>
          </w:rPr>
          <w:t>.</w:t>
        </w:r>
        <w:r w:rsidRPr="00E60858">
          <w:rPr>
            <w:rStyle w:val="a3"/>
            <w:b/>
            <w:sz w:val="28"/>
            <w:szCs w:val="28"/>
            <w:lang w:val="en-US"/>
          </w:rPr>
          <w:t>gov</w:t>
        </w:r>
        <w:r w:rsidRPr="00E60858">
          <w:rPr>
            <w:rStyle w:val="a3"/>
            <w:b/>
            <w:sz w:val="28"/>
            <w:szCs w:val="28"/>
          </w:rPr>
          <w:t>.</w:t>
        </w:r>
        <w:proofErr w:type="spellStart"/>
        <w:r w:rsidRPr="00E60858">
          <w:rPr>
            <w:rStyle w:val="a3"/>
            <w:b/>
            <w:sz w:val="28"/>
            <w:szCs w:val="28"/>
            <w:lang w:val="en-US"/>
          </w:rPr>
          <w:t>ru</w:t>
        </w:r>
        <w:proofErr w:type="spellEnd"/>
      </w:hyperlink>
      <w:r w:rsidRPr="00E60858">
        <w:rPr>
          <w:rFonts w:ascii="Times New Roman" w:hAnsi="Times New Roman" w:cs="Times New Roman"/>
          <w:sz w:val="28"/>
          <w:szCs w:val="28"/>
        </w:rPr>
        <w:t>.</w:t>
      </w:r>
    </w:p>
    <w:p w:rsidR="00B0687E" w:rsidRPr="00E60858" w:rsidRDefault="00B0687E" w:rsidP="00860AD5">
      <w:pPr>
        <w:pStyle w:val="ConsPlusNonformat"/>
        <w:ind w:firstLine="709"/>
        <w:jc w:val="both"/>
        <w:rPr>
          <w:rFonts w:ascii="Times New Roman" w:hAnsi="Times New Roman" w:cs="Times New Roman"/>
          <w:sz w:val="28"/>
          <w:szCs w:val="28"/>
        </w:rPr>
      </w:pPr>
      <w:r w:rsidRPr="00E60858">
        <w:rPr>
          <w:rFonts w:ascii="Times New Roman" w:hAnsi="Times New Roman" w:cs="Times New Roman"/>
          <w:b/>
          <w:sz w:val="28"/>
          <w:szCs w:val="28"/>
        </w:rPr>
        <w:t>Сроки    приёма    предложений</w:t>
      </w:r>
      <w:r w:rsidRPr="00E60858">
        <w:rPr>
          <w:rFonts w:ascii="Times New Roman" w:hAnsi="Times New Roman" w:cs="Times New Roman"/>
          <w:sz w:val="28"/>
          <w:szCs w:val="28"/>
        </w:rPr>
        <w:t xml:space="preserve">:  </w:t>
      </w:r>
      <w:r w:rsidRPr="00E60858">
        <w:rPr>
          <w:rFonts w:ascii="Times New Roman" w:hAnsi="Times New Roman" w:cs="Times New Roman"/>
          <w:sz w:val="28"/>
          <w:szCs w:val="28"/>
          <w:lang w:val="en-US"/>
        </w:rPr>
        <w:t>c</w:t>
      </w:r>
      <w:r w:rsidR="001C7254">
        <w:rPr>
          <w:rFonts w:ascii="Times New Roman" w:hAnsi="Times New Roman" w:cs="Times New Roman"/>
          <w:sz w:val="28"/>
          <w:szCs w:val="28"/>
        </w:rPr>
        <w:t xml:space="preserve"> 26.11</w:t>
      </w:r>
      <w:r w:rsidR="00757DDE" w:rsidRPr="00E60858">
        <w:rPr>
          <w:rFonts w:ascii="Times New Roman" w:hAnsi="Times New Roman" w:cs="Times New Roman"/>
          <w:sz w:val="28"/>
          <w:szCs w:val="28"/>
        </w:rPr>
        <w:t xml:space="preserve">.2019 </w:t>
      </w:r>
      <w:r w:rsidR="005217DA" w:rsidRPr="00E60858">
        <w:rPr>
          <w:rFonts w:ascii="Times New Roman" w:hAnsi="Times New Roman" w:cs="Times New Roman"/>
          <w:sz w:val="28"/>
          <w:szCs w:val="28"/>
        </w:rPr>
        <w:t xml:space="preserve"> по </w:t>
      </w:r>
      <w:r w:rsidR="001C7254">
        <w:rPr>
          <w:rFonts w:ascii="Times New Roman" w:hAnsi="Times New Roman" w:cs="Times New Roman"/>
          <w:sz w:val="28"/>
          <w:szCs w:val="28"/>
        </w:rPr>
        <w:t>0</w:t>
      </w:r>
      <w:r w:rsidR="00570EA0">
        <w:rPr>
          <w:rFonts w:ascii="Times New Roman" w:hAnsi="Times New Roman" w:cs="Times New Roman"/>
          <w:sz w:val="28"/>
          <w:szCs w:val="28"/>
        </w:rPr>
        <w:t>9</w:t>
      </w:r>
      <w:r w:rsidR="001C7254">
        <w:rPr>
          <w:rFonts w:ascii="Times New Roman" w:hAnsi="Times New Roman" w:cs="Times New Roman"/>
          <w:sz w:val="28"/>
          <w:szCs w:val="28"/>
        </w:rPr>
        <w:t>.12</w:t>
      </w:r>
      <w:r w:rsidR="00757DDE" w:rsidRPr="00E60858">
        <w:rPr>
          <w:rFonts w:ascii="Times New Roman" w:hAnsi="Times New Roman" w:cs="Times New Roman"/>
          <w:sz w:val="28"/>
          <w:szCs w:val="28"/>
        </w:rPr>
        <w:t>.2019</w:t>
      </w:r>
      <w:r w:rsidRPr="00E60858">
        <w:rPr>
          <w:rFonts w:ascii="Times New Roman" w:hAnsi="Times New Roman" w:cs="Times New Roman"/>
          <w:sz w:val="28"/>
          <w:szCs w:val="28"/>
        </w:rPr>
        <w:t xml:space="preserve">. </w:t>
      </w:r>
    </w:p>
    <w:p w:rsidR="00B0687E" w:rsidRPr="00E60858" w:rsidRDefault="00B0687E" w:rsidP="00860AD5">
      <w:pPr>
        <w:pStyle w:val="ConsPlusNonformat"/>
        <w:jc w:val="both"/>
        <w:rPr>
          <w:rFonts w:ascii="Times New Roman" w:hAnsi="Times New Roman" w:cs="Times New Roman"/>
          <w:sz w:val="28"/>
          <w:szCs w:val="28"/>
        </w:rPr>
      </w:pPr>
      <w:r w:rsidRPr="00E60858">
        <w:rPr>
          <w:rFonts w:ascii="Times New Roman" w:hAnsi="Times New Roman" w:cs="Times New Roman"/>
          <w:sz w:val="28"/>
          <w:szCs w:val="28"/>
        </w:rPr>
        <w:t xml:space="preserve">Место  размещения уведомления о подготовке проекта нормативного правового акта в информационно-телекоммуникационной сети "Интернет":  </w:t>
      </w:r>
      <w:hyperlink r:id="rId6" w:history="1">
        <w:r w:rsidRPr="00E60858">
          <w:rPr>
            <w:rStyle w:val="a3"/>
            <w:b/>
            <w:bCs/>
            <w:sz w:val="28"/>
            <w:szCs w:val="28"/>
          </w:rPr>
          <w:t>https://regulation.tambov.gov.ru/</w:t>
        </w:r>
      </w:hyperlink>
      <w:r w:rsidR="00D037E3" w:rsidRPr="00E60858">
        <w:rPr>
          <w:rStyle w:val="a3"/>
          <w:b/>
          <w:bCs/>
          <w:sz w:val="28"/>
          <w:szCs w:val="28"/>
        </w:rPr>
        <w:t xml:space="preserve">, </w:t>
      </w:r>
      <w:hyperlink r:id="rId7" w:history="1">
        <w:r w:rsidR="00D037E3" w:rsidRPr="00E60858">
          <w:rPr>
            <w:rStyle w:val="a3"/>
            <w:b/>
            <w:sz w:val="28"/>
            <w:szCs w:val="28"/>
          </w:rPr>
          <w:t>http://www.michrn.ru/2131/</w:t>
        </w:r>
      </w:hyperlink>
      <w:r w:rsidRPr="00E60858">
        <w:rPr>
          <w:rFonts w:ascii="Times New Roman" w:hAnsi="Times New Roman" w:cs="Times New Roman"/>
          <w:b/>
          <w:bCs/>
          <w:sz w:val="28"/>
          <w:szCs w:val="28"/>
        </w:rPr>
        <w:t>.</w:t>
      </w:r>
    </w:p>
    <w:p w:rsidR="00B0687E" w:rsidRPr="00E60858" w:rsidRDefault="00B0687E" w:rsidP="00860AD5">
      <w:pPr>
        <w:pStyle w:val="ConsPlusNonformat"/>
        <w:jc w:val="both"/>
        <w:rPr>
          <w:rFonts w:ascii="Times New Roman" w:hAnsi="Times New Roman" w:cs="Times New Roman"/>
          <w:sz w:val="28"/>
          <w:szCs w:val="28"/>
        </w:rPr>
      </w:pPr>
      <w:r w:rsidRPr="00E60858">
        <w:rPr>
          <w:rFonts w:ascii="Times New Roman" w:hAnsi="Times New Roman" w:cs="Times New Roman"/>
          <w:sz w:val="28"/>
          <w:szCs w:val="28"/>
        </w:rPr>
        <w:t xml:space="preserve">Все поступившие предложения будут рассмотрены. </w:t>
      </w:r>
    </w:p>
    <w:p w:rsidR="00430AC0" w:rsidRPr="00E60858" w:rsidRDefault="00B0687E" w:rsidP="00860AD5">
      <w:pPr>
        <w:pStyle w:val="ConsPlusNonformat"/>
        <w:jc w:val="both"/>
        <w:rPr>
          <w:rFonts w:ascii="Times New Roman" w:hAnsi="Times New Roman" w:cs="Times New Roman"/>
          <w:b/>
          <w:sz w:val="28"/>
          <w:szCs w:val="28"/>
        </w:rPr>
      </w:pPr>
      <w:r w:rsidRPr="00E60858">
        <w:rPr>
          <w:rFonts w:ascii="Times New Roman" w:hAnsi="Times New Roman" w:cs="Times New Roman"/>
          <w:sz w:val="28"/>
          <w:szCs w:val="28"/>
        </w:rPr>
        <w:t xml:space="preserve">Сводка   предложений   будет   размещена   на   сайте  </w:t>
      </w:r>
      <w:hyperlink r:id="rId8" w:history="1">
        <w:r w:rsidRPr="00E60858">
          <w:rPr>
            <w:rStyle w:val="a3"/>
            <w:b/>
            <w:bCs/>
            <w:sz w:val="28"/>
            <w:szCs w:val="28"/>
          </w:rPr>
          <w:t>https://regulation.tambov.gov.ru/</w:t>
        </w:r>
      </w:hyperlink>
      <w:r w:rsidR="00D037E3" w:rsidRPr="00E60858">
        <w:rPr>
          <w:rFonts w:ascii="Times New Roman" w:hAnsi="Times New Roman" w:cs="Times New Roman"/>
          <w:b/>
          <w:sz w:val="28"/>
          <w:szCs w:val="28"/>
        </w:rPr>
        <w:t xml:space="preserve">,  </w:t>
      </w:r>
      <w:hyperlink r:id="rId9" w:history="1">
        <w:r w:rsidR="00D037E3" w:rsidRPr="00E60858">
          <w:rPr>
            <w:rStyle w:val="a3"/>
            <w:b/>
            <w:sz w:val="28"/>
            <w:szCs w:val="28"/>
          </w:rPr>
          <w:t>http://www.michrn.ru/2131/</w:t>
        </w:r>
      </w:hyperlink>
      <w:r w:rsidR="00D037E3" w:rsidRPr="00E60858">
        <w:rPr>
          <w:rStyle w:val="a3"/>
          <w:sz w:val="28"/>
          <w:szCs w:val="28"/>
        </w:rPr>
        <w:t xml:space="preserve"> </w:t>
      </w:r>
      <w:r w:rsidRPr="00E60858">
        <w:rPr>
          <w:rFonts w:ascii="Times New Roman" w:hAnsi="Times New Roman" w:cs="Times New Roman"/>
          <w:sz w:val="28"/>
          <w:szCs w:val="28"/>
        </w:rPr>
        <w:t xml:space="preserve">не позднее </w:t>
      </w:r>
      <w:r w:rsidR="001C7254">
        <w:rPr>
          <w:rFonts w:ascii="Times New Roman" w:hAnsi="Times New Roman" w:cs="Times New Roman"/>
          <w:b/>
          <w:sz w:val="28"/>
          <w:szCs w:val="28"/>
        </w:rPr>
        <w:t>13</w:t>
      </w:r>
      <w:r w:rsidR="00570EA0">
        <w:rPr>
          <w:rFonts w:ascii="Times New Roman" w:hAnsi="Times New Roman" w:cs="Times New Roman"/>
          <w:b/>
          <w:sz w:val="28"/>
          <w:szCs w:val="28"/>
        </w:rPr>
        <w:t>.12</w:t>
      </w:r>
      <w:r w:rsidR="00757DDE" w:rsidRPr="00E60858">
        <w:rPr>
          <w:rFonts w:ascii="Times New Roman" w:hAnsi="Times New Roman" w:cs="Times New Roman"/>
          <w:b/>
          <w:sz w:val="28"/>
          <w:szCs w:val="28"/>
        </w:rPr>
        <w:t>.2019</w:t>
      </w:r>
      <w:r w:rsidRPr="00E60858">
        <w:rPr>
          <w:rFonts w:ascii="Times New Roman" w:hAnsi="Times New Roman" w:cs="Times New Roman"/>
          <w:b/>
          <w:sz w:val="28"/>
          <w:szCs w:val="28"/>
        </w:rPr>
        <w:t xml:space="preserve"> г.</w:t>
      </w:r>
    </w:p>
    <w:p w:rsidR="001C7254" w:rsidRDefault="00B0687E" w:rsidP="00860AD5">
      <w:pPr>
        <w:pStyle w:val="ConsPlusNormal"/>
        <w:ind w:firstLine="709"/>
        <w:jc w:val="both"/>
        <w:rPr>
          <w:rStyle w:val="fontstyle21"/>
          <w:rFonts w:ascii="Times New Roman" w:hAnsi="Times New Roman" w:cs="Times New Roman"/>
          <w:sz w:val="28"/>
        </w:rPr>
      </w:pPr>
      <w:r w:rsidRPr="005A6F7A">
        <w:rPr>
          <w:rFonts w:ascii="Times New Roman" w:hAnsi="Times New Roman" w:cs="Times New Roman"/>
          <w:b/>
          <w:sz w:val="28"/>
          <w:szCs w:val="28"/>
        </w:rPr>
        <w:t>1. Описание  проблемы,  на  решение  которой  направлено  предлагаемое правовое   регулирование</w:t>
      </w:r>
      <w:r w:rsidR="00570EA0">
        <w:rPr>
          <w:rFonts w:ascii="Times New Roman" w:hAnsi="Times New Roman" w:cs="Times New Roman"/>
          <w:b/>
          <w:sz w:val="28"/>
          <w:szCs w:val="28"/>
        </w:rPr>
        <w:t xml:space="preserve"> </w:t>
      </w:r>
      <w:r w:rsidR="009A2952">
        <w:rPr>
          <w:rFonts w:ascii="Times New Roman" w:hAnsi="Times New Roman" w:cs="Times New Roman"/>
          <w:b/>
          <w:sz w:val="28"/>
          <w:szCs w:val="28"/>
        </w:rPr>
        <w:t xml:space="preserve"> </w:t>
      </w:r>
      <w:r w:rsidR="001C7254">
        <w:rPr>
          <w:rStyle w:val="fontstyle21"/>
          <w:rFonts w:ascii="Times New Roman" w:hAnsi="Times New Roman" w:cs="Times New Roman"/>
          <w:sz w:val="28"/>
        </w:rPr>
        <w:t xml:space="preserve">поддержка </w:t>
      </w:r>
      <w:r w:rsidR="009A2952" w:rsidRPr="000056B7">
        <w:rPr>
          <w:rStyle w:val="fontstyle21"/>
          <w:rFonts w:ascii="Times New Roman" w:hAnsi="Times New Roman" w:cs="Times New Roman"/>
          <w:sz w:val="28"/>
        </w:rPr>
        <w:t xml:space="preserve"> субъектов малого</w:t>
      </w:r>
      <w:r w:rsidR="001C7254">
        <w:rPr>
          <w:rStyle w:val="fontstyle21"/>
          <w:rFonts w:ascii="Times New Roman" w:hAnsi="Times New Roman" w:cs="Times New Roman"/>
          <w:sz w:val="28"/>
        </w:rPr>
        <w:t xml:space="preserve"> и среднего предпринимательства. </w:t>
      </w:r>
    </w:p>
    <w:p w:rsidR="008525A1" w:rsidRPr="001C7254" w:rsidRDefault="00B0687E" w:rsidP="00860AD5">
      <w:pPr>
        <w:pStyle w:val="ConsPlusNormal"/>
        <w:ind w:firstLine="709"/>
        <w:jc w:val="both"/>
        <w:rPr>
          <w:rFonts w:ascii="Times New Roman" w:hAnsi="Times New Roman" w:cs="Times New Roman"/>
          <w:sz w:val="28"/>
          <w:szCs w:val="28"/>
        </w:rPr>
      </w:pPr>
      <w:r w:rsidRPr="005A6F7A">
        <w:rPr>
          <w:rFonts w:ascii="Times New Roman" w:hAnsi="Times New Roman" w:cs="Times New Roman"/>
          <w:b/>
          <w:sz w:val="28"/>
          <w:szCs w:val="28"/>
        </w:rPr>
        <w:t>2. Цели предлагаемого правового</w:t>
      </w:r>
      <w:r w:rsidR="00E3565F" w:rsidRPr="005A6F7A">
        <w:rPr>
          <w:rFonts w:ascii="Times New Roman" w:hAnsi="Times New Roman" w:cs="Times New Roman"/>
          <w:b/>
          <w:sz w:val="28"/>
          <w:szCs w:val="28"/>
        </w:rPr>
        <w:t xml:space="preserve"> регулирования:</w:t>
      </w:r>
      <w:r w:rsidR="001C7254">
        <w:rPr>
          <w:sz w:val="28"/>
          <w:szCs w:val="28"/>
        </w:rPr>
        <w:t xml:space="preserve"> </w:t>
      </w:r>
      <w:r w:rsidR="001C7254" w:rsidRPr="001C7254">
        <w:rPr>
          <w:rFonts w:ascii="Times New Roman" w:hAnsi="Times New Roman" w:cs="Times New Roman"/>
          <w:sz w:val="28"/>
          <w:szCs w:val="28"/>
        </w:rPr>
        <w:t>оказание</w:t>
      </w:r>
      <w:r w:rsidR="001C7254" w:rsidRPr="001C7254">
        <w:rPr>
          <w:rFonts w:ascii="Times New Roman" w:hAnsi="Times New Roman" w:cs="Times New Roman"/>
          <w:sz w:val="28"/>
          <w:szCs w:val="28"/>
        </w:rPr>
        <w:t xml:space="preserve">  финансовой поддержки субъектам  малого и среднего предпринимательства в рамках реализации мероприятий подпрограммы «</w:t>
      </w:r>
      <w:r w:rsidR="001C7254" w:rsidRPr="001C7254">
        <w:rPr>
          <w:rStyle w:val="1"/>
          <w:rFonts w:ascii="Times New Roman" w:hAnsi="Times New Roman" w:cs="Times New Roman"/>
          <w:sz w:val="28"/>
          <w:szCs w:val="28"/>
        </w:rPr>
        <w:t>Развитие малого и среднего предпринимательства»</w:t>
      </w:r>
      <w:r w:rsidR="001C7254" w:rsidRPr="001C7254">
        <w:rPr>
          <w:rFonts w:ascii="Times New Roman" w:hAnsi="Times New Roman" w:cs="Times New Roman"/>
          <w:sz w:val="28"/>
          <w:szCs w:val="28"/>
        </w:rPr>
        <w:t xml:space="preserve"> муниципальной программы Мичуринского района «Экономическое развитие и инновационная экономика»</w:t>
      </w:r>
      <w:r w:rsidR="001C7254" w:rsidRPr="001C7254">
        <w:rPr>
          <w:rFonts w:ascii="Times New Roman" w:hAnsi="Times New Roman" w:cs="Times New Roman"/>
          <w:sz w:val="28"/>
          <w:szCs w:val="28"/>
        </w:rPr>
        <w:t>.</w:t>
      </w:r>
    </w:p>
    <w:p w:rsidR="005A6F7A" w:rsidRPr="001C7254" w:rsidRDefault="00B0687E" w:rsidP="00860AD5">
      <w:pPr>
        <w:spacing w:after="0" w:line="240" w:lineRule="auto"/>
        <w:ind w:firstLine="709"/>
        <w:jc w:val="both"/>
        <w:rPr>
          <w:rFonts w:ascii="Times New Roman" w:hAnsi="Times New Roman"/>
          <w:b/>
          <w:sz w:val="28"/>
          <w:szCs w:val="28"/>
        </w:rPr>
      </w:pPr>
      <w:r w:rsidRPr="005A6F7A">
        <w:rPr>
          <w:rFonts w:ascii="Times New Roman" w:hAnsi="Times New Roman"/>
          <w:b/>
          <w:sz w:val="28"/>
          <w:szCs w:val="28"/>
        </w:rPr>
        <w:t>3. Ожидаемый результат (выраженный установленными разработчиком показателями) предлагаемого правового регулирования</w:t>
      </w:r>
      <w:r w:rsidR="00E3565F" w:rsidRPr="005A6F7A">
        <w:rPr>
          <w:rFonts w:ascii="Times New Roman" w:hAnsi="Times New Roman"/>
          <w:b/>
          <w:sz w:val="28"/>
          <w:szCs w:val="28"/>
        </w:rPr>
        <w:t xml:space="preserve">: </w:t>
      </w:r>
      <w:r w:rsidR="001C7254">
        <w:rPr>
          <w:rStyle w:val="fontstyle21"/>
          <w:rFonts w:ascii="Times New Roman" w:hAnsi="Times New Roman"/>
          <w:sz w:val="28"/>
        </w:rPr>
        <w:t>поддержка  субъектов малого и среднего предпринимательства.</w:t>
      </w:r>
    </w:p>
    <w:p w:rsidR="005A6F7A" w:rsidRPr="009A2952" w:rsidRDefault="00B0687E" w:rsidP="00860AD5">
      <w:pPr>
        <w:pStyle w:val="a5"/>
        <w:spacing w:after="0"/>
        <w:ind w:firstLine="709"/>
        <w:contextualSpacing/>
        <w:jc w:val="both"/>
        <w:rPr>
          <w:b/>
          <w:sz w:val="28"/>
          <w:szCs w:val="28"/>
        </w:rPr>
      </w:pPr>
      <w:r w:rsidRPr="005A6F7A">
        <w:rPr>
          <w:b/>
          <w:sz w:val="28"/>
          <w:szCs w:val="28"/>
        </w:rPr>
        <w:t xml:space="preserve">4. </w:t>
      </w:r>
      <w:proofErr w:type="gramStart"/>
      <w:r w:rsidRPr="005A6F7A">
        <w:rPr>
          <w:b/>
          <w:sz w:val="28"/>
          <w:szCs w:val="28"/>
        </w:rPr>
        <w:t>Действующие  нормативные  правовые  акты,  поручения,  другие решения,  из  которых   вытекает   необходимость   разработки   предлагаемого   правового  регулирования в данной области</w:t>
      </w:r>
      <w:r w:rsidR="00860AD5">
        <w:rPr>
          <w:b/>
          <w:sz w:val="28"/>
          <w:szCs w:val="28"/>
        </w:rPr>
        <w:t xml:space="preserve"> </w:t>
      </w:r>
      <w:r w:rsidR="00860AD5">
        <w:rPr>
          <w:sz w:val="28"/>
          <w:szCs w:val="28"/>
        </w:rPr>
        <w:t xml:space="preserve">в </w:t>
      </w:r>
      <w:r w:rsidR="00860AD5" w:rsidRPr="00BF3AD5">
        <w:rPr>
          <w:sz w:val="28"/>
          <w:szCs w:val="28"/>
        </w:rPr>
        <w:t xml:space="preserve">соответствии с Федеральным </w:t>
      </w:r>
      <w:hyperlink r:id="rId10" w:history="1">
        <w:r w:rsidR="00860AD5" w:rsidRPr="00BF3AD5">
          <w:rPr>
            <w:sz w:val="28"/>
            <w:szCs w:val="28"/>
          </w:rPr>
          <w:t>законом</w:t>
        </w:r>
      </w:hyperlink>
      <w:r w:rsidR="00860AD5" w:rsidRPr="00BF3AD5">
        <w:rPr>
          <w:sz w:val="28"/>
          <w:szCs w:val="28"/>
        </w:rPr>
        <w:t xml:space="preserve"> от 24.07.2007 № 209-ФЗ «О развитии малого и среднего предпринимательства в Российской Федерации», </w:t>
      </w:r>
      <w:hyperlink r:id="rId11" w:history="1">
        <w:r w:rsidR="00860AD5" w:rsidRPr="00BF3AD5">
          <w:rPr>
            <w:sz w:val="28"/>
            <w:szCs w:val="28"/>
          </w:rPr>
          <w:t>постановлением</w:t>
        </w:r>
      </w:hyperlink>
      <w:r w:rsidR="00860AD5" w:rsidRPr="00BF3AD5">
        <w:rPr>
          <w:sz w:val="28"/>
          <w:szCs w:val="28"/>
        </w:rPr>
        <w:t xml:space="preserve"> администрации района от 04.09.2013 № 1578 «Об утверждении муниципальной программы Мичуринского района «Экономическое развитие и инновационная экономика»</w:t>
      </w:r>
      <w:r w:rsidR="00860AD5">
        <w:rPr>
          <w:sz w:val="28"/>
          <w:szCs w:val="28"/>
        </w:rPr>
        <w:t>.</w:t>
      </w:r>
      <w:proofErr w:type="gramEnd"/>
    </w:p>
    <w:p w:rsidR="00B0687E" w:rsidRPr="00E60858" w:rsidRDefault="00B0687E" w:rsidP="00860AD5">
      <w:pPr>
        <w:pStyle w:val="ConsPlusNonformat"/>
        <w:ind w:firstLine="709"/>
        <w:jc w:val="both"/>
        <w:rPr>
          <w:rFonts w:ascii="Times New Roman" w:hAnsi="Times New Roman" w:cs="Times New Roman"/>
          <w:sz w:val="28"/>
          <w:szCs w:val="28"/>
        </w:rPr>
      </w:pPr>
      <w:r w:rsidRPr="00E60858">
        <w:rPr>
          <w:rFonts w:ascii="Times New Roman" w:hAnsi="Times New Roman" w:cs="Times New Roman"/>
          <w:b/>
          <w:sz w:val="28"/>
          <w:szCs w:val="28"/>
        </w:rPr>
        <w:t>5. Планируемый   срок   вступления  в  силу  предлагаемого  правового регулирования:</w:t>
      </w:r>
      <w:r w:rsidR="009A2952">
        <w:rPr>
          <w:rFonts w:ascii="Times New Roman" w:hAnsi="Times New Roman" w:cs="Times New Roman"/>
          <w:sz w:val="28"/>
          <w:szCs w:val="28"/>
        </w:rPr>
        <w:t xml:space="preserve"> дека</w:t>
      </w:r>
      <w:r w:rsidR="00E60858" w:rsidRPr="00E60858">
        <w:rPr>
          <w:rFonts w:ascii="Times New Roman" w:hAnsi="Times New Roman" w:cs="Times New Roman"/>
          <w:sz w:val="28"/>
          <w:szCs w:val="28"/>
        </w:rPr>
        <w:t>брь</w:t>
      </w:r>
      <w:r w:rsidR="00446F01" w:rsidRPr="00E60858">
        <w:rPr>
          <w:rFonts w:ascii="Times New Roman" w:hAnsi="Times New Roman" w:cs="Times New Roman"/>
          <w:sz w:val="28"/>
          <w:szCs w:val="28"/>
        </w:rPr>
        <w:t xml:space="preserve"> </w:t>
      </w:r>
      <w:r w:rsidR="00C9121C" w:rsidRPr="00E60858">
        <w:rPr>
          <w:rFonts w:ascii="Times New Roman" w:hAnsi="Times New Roman" w:cs="Times New Roman"/>
          <w:sz w:val="28"/>
          <w:szCs w:val="28"/>
        </w:rPr>
        <w:t>2019</w:t>
      </w:r>
      <w:r w:rsidR="00446F01" w:rsidRPr="00E60858">
        <w:rPr>
          <w:rFonts w:ascii="Times New Roman" w:hAnsi="Times New Roman" w:cs="Times New Roman"/>
          <w:sz w:val="28"/>
          <w:szCs w:val="28"/>
        </w:rPr>
        <w:t xml:space="preserve"> года.</w:t>
      </w:r>
    </w:p>
    <w:p w:rsidR="00B0687E" w:rsidRPr="009429F9" w:rsidRDefault="00B0687E" w:rsidP="00860AD5">
      <w:pPr>
        <w:pStyle w:val="ConsPlusNonformat"/>
        <w:ind w:firstLine="709"/>
        <w:jc w:val="both"/>
        <w:rPr>
          <w:rFonts w:ascii="Times New Roman" w:hAnsi="Times New Roman" w:cs="Times New Roman"/>
          <w:b/>
          <w:sz w:val="28"/>
          <w:szCs w:val="28"/>
        </w:rPr>
      </w:pPr>
      <w:r w:rsidRPr="00E60858">
        <w:rPr>
          <w:rFonts w:ascii="Times New Roman" w:hAnsi="Times New Roman" w:cs="Times New Roman"/>
          <w:b/>
          <w:sz w:val="28"/>
          <w:szCs w:val="28"/>
        </w:rPr>
        <w:t>6.  Сведения  о необходимости или отсутствии необходимости установления</w:t>
      </w:r>
      <w:r w:rsidR="009429F9">
        <w:rPr>
          <w:rFonts w:ascii="Times New Roman" w:hAnsi="Times New Roman" w:cs="Times New Roman"/>
          <w:b/>
          <w:sz w:val="28"/>
          <w:szCs w:val="28"/>
        </w:rPr>
        <w:t xml:space="preserve"> </w:t>
      </w:r>
      <w:r w:rsidRPr="00E60858">
        <w:rPr>
          <w:rFonts w:ascii="Times New Roman" w:hAnsi="Times New Roman" w:cs="Times New Roman"/>
          <w:b/>
          <w:sz w:val="28"/>
          <w:szCs w:val="28"/>
        </w:rPr>
        <w:t>переходного   периода</w:t>
      </w:r>
      <w:r w:rsidRPr="00E60858">
        <w:rPr>
          <w:rFonts w:ascii="Times New Roman" w:hAnsi="Times New Roman" w:cs="Times New Roman"/>
          <w:sz w:val="28"/>
          <w:szCs w:val="28"/>
        </w:rPr>
        <w:t xml:space="preserve">: необходимость установления </w:t>
      </w:r>
      <w:r w:rsidRPr="00E60858">
        <w:rPr>
          <w:rFonts w:ascii="Times New Roman" w:hAnsi="Times New Roman" w:cs="Times New Roman"/>
          <w:sz w:val="28"/>
          <w:szCs w:val="28"/>
        </w:rPr>
        <w:lastRenderedPageBreak/>
        <w:t>переходного периода отсутствует</w:t>
      </w:r>
      <w:r w:rsidR="00A37DE6" w:rsidRPr="00E60858">
        <w:rPr>
          <w:rFonts w:ascii="Times New Roman" w:hAnsi="Times New Roman" w:cs="Times New Roman"/>
          <w:sz w:val="28"/>
          <w:szCs w:val="28"/>
        </w:rPr>
        <w:t>.</w:t>
      </w:r>
    </w:p>
    <w:p w:rsidR="00B0687E" w:rsidRPr="00E60858" w:rsidRDefault="00B0687E" w:rsidP="00860AD5">
      <w:pPr>
        <w:pStyle w:val="ConsPlusNonformat"/>
        <w:ind w:firstLine="709"/>
        <w:jc w:val="both"/>
        <w:rPr>
          <w:rFonts w:ascii="Times New Roman" w:hAnsi="Times New Roman" w:cs="Times New Roman"/>
          <w:sz w:val="28"/>
          <w:szCs w:val="28"/>
        </w:rPr>
      </w:pPr>
      <w:r w:rsidRPr="00E60858">
        <w:rPr>
          <w:rFonts w:ascii="Times New Roman" w:hAnsi="Times New Roman" w:cs="Times New Roman"/>
          <w:b/>
          <w:sz w:val="28"/>
          <w:szCs w:val="28"/>
        </w:rPr>
        <w:t>7. Сравнение возможных вариантов решения проблемы</w:t>
      </w:r>
      <w:r w:rsidRPr="00E60858">
        <w:rPr>
          <w:rFonts w:ascii="Times New Roman" w:hAnsi="Times New Roman" w:cs="Times New Roman"/>
          <w:sz w:val="28"/>
          <w:szCs w:val="28"/>
        </w:rPr>
        <w:t>:</w:t>
      </w:r>
    </w:p>
    <w:p w:rsidR="00B0687E" w:rsidRPr="00E60858" w:rsidRDefault="00B0687E" w:rsidP="00860AD5">
      <w:pPr>
        <w:pStyle w:val="ConsPlusNormal"/>
        <w:ind w:firstLine="709"/>
        <w:jc w:val="both"/>
        <w:rPr>
          <w:rFonts w:ascii="Times New Roman" w:hAnsi="Times New Roman" w:cs="Times New Roman"/>
          <w:sz w:val="28"/>
          <w:szCs w:val="28"/>
        </w:rPr>
      </w:pPr>
    </w:p>
    <w:tbl>
      <w:tblPr>
        <w:tblW w:w="10065" w:type="dxa"/>
        <w:tblInd w:w="-364" w:type="dxa"/>
        <w:tblLayout w:type="fixed"/>
        <w:tblCellMar>
          <w:top w:w="102" w:type="dxa"/>
          <w:left w:w="62" w:type="dxa"/>
          <w:bottom w:w="102" w:type="dxa"/>
          <w:right w:w="62" w:type="dxa"/>
        </w:tblCellMar>
        <w:tblLook w:val="00A0" w:firstRow="1" w:lastRow="0" w:firstColumn="1" w:lastColumn="0" w:noHBand="0" w:noVBand="0"/>
      </w:tblPr>
      <w:tblGrid>
        <w:gridCol w:w="6096"/>
        <w:gridCol w:w="1304"/>
        <w:gridCol w:w="1304"/>
        <w:gridCol w:w="1361"/>
      </w:tblGrid>
      <w:tr w:rsidR="00B0687E" w:rsidRPr="00E60858" w:rsidTr="00B0687E">
        <w:tc>
          <w:tcPr>
            <w:tcW w:w="6095" w:type="dxa"/>
            <w:tcBorders>
              <w:top w:val="single" w:sz="4" w:space="0" w:color="auto"/>
              <w:left w:val="single" w:sz="4" w:space="0" w:color="auto"/>
              <w:bottom w:val="single" w:sz="4" w:space="0" w:color="auto"/>
              <w:right w:val="single" w:sz="4" w:space="0" w:color="auto"/>
            </w:tcBorders>
          </w:tcPr>
          <w:p w:rsidR="00B0687E" w:rsidRPr="00E60858" w:rsidRDefault="00B0687E">
            <w:pPr>
              <w:pStyle w:val="ConsPlusNormal"/>
              <w:rPr>
                <w:rFonts w:ascii="Times New Roman" w:hAnsi="Times New Roman" w:cs="Times New Roman"/>
                <w:sz w:val="28"/>
                <w:szCs w:val="28"/>
              </w:rPr>
            </w:pP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center"/>
              <w:rPr>
                <w:rFonts w:ascii="Times New Roman" w:hAnsi="Times New Roman" w:cs="Times New Roman"/>
                <w:sz w:val="28"/>
                <w:szCs w:val="28"/>
              </w:rPr>
            </w:pPr>
            <w:r w:rsidRPr="00E60858">
              <w:rPr>
                <w:rFonts w:ascii="Times New Roman" w:hAnsi="Times New Roman" w:cs="Times New Roman"/>
                <w:sz w:val="28"/>
                <w:szCs w:val="28"/>
              </w:rPr>
              <w:t>Вариант 1</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center"/>
              <w:rPr>
                <w:rFonts w:ascii="Times New Roman" w:hAnsi="Times New Roman" w:cs="Times New Roman"/>
                <w:sz w:val="28"/>
                <w:szCs w:val="28"/>
              </w:rPr>
            </w:pPr>
            <w:r w:rsidRPr="00E60858">
              <w:rPr>
                <w:rFonts w:ascii="Times New Roman" w:hAnsi="Times New Roman" w:cs="Times New Roman"/>
                <w:sz w:val="28"/>
                <w:szCs w:val="28"/>
              </w:rPr>
              <w:t>Вариант 2</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center"/>
              <w:rPr>
                <w:rFonts w:ascii="Times New Roman" w:hAnsi="Times New Roman" w:cs="Times New Roman"/>
                <w:sz w:val="28"/>
                <w:szCs w:val="28"/>
              </w:rPr>
            </w:pPr>
            <w:r w:rsidRPr="00E60858">
              <w:rPr>
                <w:rFonts w:ascii="Times New Roman" w:hAnsi="Times New Roman" w:cs="Times New Roman"/>
                <w:sz w:val="28"/>
                <w:szCs w:val="28"/>
              </w:rPr>
              <w:t>Вариант N</w:t>
            </w:r>
          </w:p>
        </w:tc>
      </w:tr>
      <w:tr w:rsidR="00B0687E" w:rsidRPr="00E60858" w:rsidTr="00B0687E">
        <w:tc>
          <w:tcPr>
            <w:tcW w:w="6095"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7.1. Содержание варианта решения выявленной проблемы</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rPr>
            </w:pPr>
            <w:r w:rsidRPr="00E60858">
              <w:rPr>
                <w:rFonts w:ascii="Times New Roman" w:hAnsi="Times New Roman" w:cs="Times New Roman"/>
                <w:sz w:val="28"/>
                <w:szCs w:val="28"/>
              </w:rPr>
              <w:t>Разработка нового НПА</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9429F9">
            <w:pPr>
              <w:rPr>
                <w:rFonts w:ascii="Times New Roman" w:hAnsi="Times New Roman"/>
                <w:sz w:val="28"/>
                <w:szCs w:val="28"/>
              </w:rPr>
            </w:pPr>
            <w:r>
              <w:rPr>
                <w:rFonts w:ascii="Times New Roman" w:hAnsi="Times New Roman"/>
                <w:sz w:val="28"/>
                <w:szCs w:val="28"/>
              </w:rPr>
              <w:t>отсутствует</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r>
      <w:tr w:rsidR="00B0687E" w:rsidRPr="00E60858" w:rsidTr="00B0687E">
        <w:tc>
          <w:tcPr>
            <w:tcW w:w="6095"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7.2. Качественная характеристика и оценка численности потенциальных адресатов предлагаемого правового регулирования в среднесрочном периоде</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E255B0">
            <w:pPr>
              <w:pStyle w:val="ConsPlusNormal"/>
              <w:rPr>
                <w:rFonts w:ascii="Times New Roman" w:hAnsi="Times New Roman" w:cs="Times New Roman"/>
                <w:sz w:val="28"/>
                <w:szCs w:val="28"/>
              </w:rPr>
            </w:pPr>
            <w:r w:rsidRPr="00E60858">
              <w:rPr>
                <w:rFonts w:ascii="Times New Roman" w:hAnsi="Times New Roman" w:cs="Times New Roman"/>
                <w:sz w:val="28"/>
                <w:szCs w:val="28"/>
              </w:rPr>
              <w:t>Не ограничено</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r>
      <w:tr w:rsidR="00B0687E" w:rsidRPr="00E60858" w:rsidTr="00B0687E">
        <w:tc>
          <w:tcPr>
            <w:tcW w:w="6095"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7.3. Оценка дополнительных расходов (доходов) потенциальных адресатов предлагаемого правового регулирования, связанных с его введением</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rPr>
            </w:pPr>
            <w:r w:rsidRPr="00E60858">
              <w:rPr>
                <w:rFonts w:ascii="Times New Roman" w:hAnsi="Times New Roman" w:cs="Times New Roman"/>
                <w:sz w:val="28"/>
                <w:szCs w:val="28"/>
              </w:rPr>
              <w:t>0</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r>
      <w:tr w:rsidR="00B0687E" w:rsidRPr="00E60858" w:rsidTr="00B0687E">
        <w:tc>
          <w:tcPr>
            <w:tcW w:w="6095"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 xml:space="preserve">7.4. Оценка расходов </w:t>
            </w:r>
            <w:r w:rsidR="00446F01" w:rsidRPr="00E60858">
              <w:rPr>
                <w:rFonts w:ascii="Times New Roman" w:hAnsi="Times New Roman" w:cs="Times New Roman"/>
                <w:sz w:val="28"/>
                <w:szCs w:val="28"/>
              </w:rPr>
              <w:t>(доходов) бюджета Мичуринского района</w:t>
            </w:r>
            <w:r w:rsidRPr="00E60858">
              <w:rPr>
                <w:rFonts w:ascii="Times New Roman" w:hAnsi="Times New Roman" w:cs="Times New Roman"/>
                <w:sz w:val="28"/>
                <w:szCs w:val="28"/>
              </w:rPr>
              <w:t xml:space="preserve"> Тамбовской области, связанных с введением предлагаемого правового регулирования</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rPr>
            </w:pPr>
            <w:r w:rsidRPr="00E60858">
              <w:rPr>
                <w:rFonts w:ascii="Times New Roman" w:hAnsi="Times New Roman" w:cs="Times New Roman"/>
                <w:sz w:val="28"/>
                <w:szCs w:val="28"/>
              </w:rPr>
              <w:t>0</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r>
      <w:tr w:rsidR="00B0687E" w:rsidRPr="00E60858" w:rsidTr="00B0687E">
        <w:tc>
          <w:tcPr>
            <w:tcW w:w="6095"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7.5.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rPr>
            </w:pPr>
            <w:r w:rsidRPr="00E60858">
              <w:rPr>
                <w:rFonts w:ascii="Times New Roman" w:hAnsi="Times New Roman" w:cs="Times New Roman"/>
                <w:sz w:val="28"/>
                <w:szCs w:val="28"/>
              </w:rPr>
              <w:t xml:space="preserve">Возможность достижения целей </w:t>
            </w:r>
            <w:proofErr w:type="gramStart"/>
            <w:r w:rsidRPr="00E60858">
              <w:rPr>
                <w:rFonts w:ascii="Times New Roman" w:hAnsi="Times New Roman" w:cs="Times New Roman"/>
                <w:sz w:val="28"/>
                <w:szCs w:val="28"/>
              </w:rPr>
              <w:t>-в</w:t>
            </w:r>
            <w:proofErr w:type="gramEnd"/>
            <w:r w:rsidRPr="00E60858">
              <w:rPr>
                <w:rFonts w:ascii="Times New Roman" w:hAnsi="Times New Roman" w:cs="Times New Roman"/>
                <w:sz w:val="28"/>
                <w:szCs w:val="28"/>
              </w:rPr>
              <w:t>ысокая</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r>
      <w:tr w:rsidR="00B0687E" w:rsidRPr="00E60858" w:rsidTr="00B0687E">
        <w:tc>
          <w:tcPr>
            <w:tcW w:w="6095"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7.6. Оценка рисков неблагоприятных последствий</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rPr>
            </w:pPr>
            <w:r w:rsidRPr="00E60858">
              <w:rPr>
                <w:rFonts w:ascii="Times New Roman" w:hAnsi="Times New Roman" w:cs="Times New Roman"/>
                <w:sz w:val="28"/>
                <w:szCs w:val="28"/>
              </w:rPr>
              <w:t>Риски отсутствуют</w:t>
            </w:r>
          </w:p>
        </w:tc>
        <w:tc>
          <w:tcPr>
            <w:tcW w:w="1304"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c>
          <w:tcPr>
            <w:tcW w:w="1361" w:type="dxa"/>
            <w:tcBorders>
              <w:top w:val="single" w:sz="4" w:space="0" w:color="auto"/>
              <w:left w:val="single" w:sz="4" w:space="0" w:color="auto"/>
              <w:bottom w:val="single" w:sz="4" w:space="0" w:color="auto"/>
              <w:right w:val="single" w:sz="4" w:space="0" w:color="auto"/>
            </w:tcBorders>
            <w:hideMark/>
          </w:tcPr>
          <w:p w:rsidR="00B0687E" w:rsidRPr="00E60858" w:rsidRDefault="00B0687E">
            <w:pPr>
              <w:rPr>
                <w:rFonts w:ascii="Times New Roman" w:hAnsi="Times New Roman"/>
                <w:sz w:val="28"/>
                <w:szCs w:val="28"/>
              </w:rPr>
            </w:pPr>
            <w:r w:rsidRPr="00E60858">
              <w:rPr>
                <w:rFonts w:ascii="Times New Roman" w:hAnsi="Times New Roman"/>
                <w:sz w:val="28"/>
                <w:szCs w:val="28"/>
              </w:rPr>
              <w:t>отсутствует</w:t>
            </w:r>
          </w:p>
        </w:tc>
      </w:tr>
    </w:tbl>
    <w:p w:rsidR="00B0687E" w:rsidRPr="00E60858" w:rsidRDefault="00B0687E" w:rsidP="00B0687E">
      <w:pPr>
        <w:pStyle w:val="ConsPlusNonformat"/>
        <w:ind w:left="-426"/>
        <w:rPr>
          <w:rFonts w:ascii="Times New Roman" w:hAnsi="Times New Roman" w:cs="Times New Roman"/>
          <w:sz w:val="28"/>
          <w:szCs w:val="28"/>
          <w:vertAlign w:val="superscript"/>
        </w:rPr>
      </w:pPr>
      <w:r w:rsidRPr="00E60858">
        <w:rPr>
          <w:rFonts w:ascii="Times New Roman" w:hAnsi="Times New Roman" w:cs="Times New Roman"/>
          <w:b/>
          <w:sz w:val="28"/>
          <w:szCs w:val="28"/>
        </w:rPr>
        <w:t>8.  Иная информация по решению органа-разработчика, относящаяся к сведениям  о подготовке идеи (концепции) предлагаемого правового регулирования:</w:t>
      </w:r>
      <w:r w:rsidRPr="00E60858">
        <w:rPr>
          <w:rFonts w:ascii="Times New Roman" w:hAnsi="Times New Roman" w:cs="Times New Roman"/>
          <w:sz w:val="28"/>
          <w:szCs w:val="28"/>
        </w:rPr>
        <w:t xml:space="preserve"> отсутствует</w:t>
      </w:r>
      <w:r w:rsidR="006257BF" w:rsidRPr="00E60858">
        <w:rPr>
          <w:rFonts w:ascii="Times New Roman" w:hAnsi="Times New Roman" w:cs="Times New Roman"/>
          <w:sz w:val="28"/>
          <w:szCs w:val="28"/>
        </w:rPr>
        <w:t>.</w:t>
      </w:r>
    </w:p>
    <w:p w:rsidR="00B0687E" w:rsidRPr="00E60858" w:rsidRDefault="00B0687E" w:rsidP="00B0687E">
      <w:pPr>
        <w:pStyle w:val="ConsPlusNonformat"/>
        <w:jc w:val="both"/>
        <w:rPr>
          <w:rFonts w:ascii="Times New Roman" w:hAnsi="Times New Roman" w:cs="Times New Roman"/>
          <w:sz w:val="28"/>
          <w:szCs w:val="28"/>
        </w:rPr>
      </w:pPr>
    </w:p>
    <w:p w:rsidR="00B0687E" w:rsidRPr="00E60858" w:rsidRDefault="00B0687E" w:rsidP="00B0687E">
      <w:pPr>
        <w:pStyle w:val="ConsPlusNonformat"/>
        <w:jc w:val="both"/>
        <w:rPr>
          <w:rFonts w:ascii="Times New Roman" w:hAnsi="Times New Roman" w:cs="Times New Roman"/>
          <w:sz w:val="28"/>
          <w:szCs w:val="28"/>
        </w:rPr>
      </w:pPr>
      <w:r w:rsidRPr="00E60858">
        <w:rPr>
          <w:rFonts w:ascii="Times New Roman" w:hAnsi="Times New Roman" w:cs="Times New Roman"/>
          <w:sz w:val="28"/>
          <w:szCs w:val="28"/>
        </w:rPr>
        <w:t>К уведомлению прилагаются:</w:t>
      </w:r>
    </w:p>
    <w:p w:rsidR="00B0687E" w:rsidRPr="00E60858" w:rsidRDefault="00B0687E" w:rsidP="00B0687E">
      <w:pPr>
        <w:pStyle w:val="ConsPlusNonformat"/>
        <w:ind w:left="-284"/>
        <w:jc w:val="both"/>
        <w:rPr>
          <w:rFonts w:ascii="Times New Roman" w:hAnsi="Times New Roman" w:cs="Times New Roman"/>
          <w:sz w:val="28"/>
          <w:szCs w:val="28"/>
        </w:rPr>
      </w:pPr>
    </w:p>
    <w:tbl>
      <w:tblPr>
        <w:tblW w:w="10065" w:type="dxa"/>
        <w:tblInd w:w="-364" w:type="dxa"/>
        <w:tblLayout w:type="fixed"/>
        <w:tblCellMar>
          <w:top w:w="102" w:type="dxa"/>
          <w:left w:w="62" w:type="dxa"/>
          <w:bottom w:w="102" w:type="dxa"/>
          <w:right w:w="62" w:type="dxa"/>
        </w:tblCellMar>
        <w:tblLook w:val="00A0" w:firstRow="1" w:lastRow="0" w:firstColumn="1" w:lastColumn="0" w:noHBand="0" w:noVBand="0"/>
      </w:tblPr>
      <w:tblGrid>
        <w:gridCol w:w="8364"/>
        <w:gridCol w:w="1701"/>
      </w:tblGrid>
      <w:tr w:rsidR="00B0687E" w:rsidRPr="00E60858" w:rsidTr="00B0687E">
        <w:tc>
          <w:tcPr>
            <w:tcW w:w="836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1. Перечень вопросов для участников публичных консультаций</w:t>
            </w:r>
          </w:p>
        </w:tc>
        <w:tc>
          <w:tcPr>
            <w:tcW w:w="1701"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lang w:val="en-US"/>
              </w:rPr>
            </w:pPr>
            <w:r w:rsidRPr="00E60858">
              <w:rPr>
                <w:rFonts w:ascii="Times New Roman" w:hAnsi="Times New Roman" w:cs="Times New Roman"/>
                <w:sz w:val="28"/>
                <w:szCs w:val="28"/>
              </w:rPr>
              <w:t xml:space="preserve">       </w:t>
            </w:r>
            <w:r w:rsidRPr="00E60858">
              <w:rPr>
                <w:rFonts w:ascii="Times New Roman" w:hAnsi="Times New Roman" w:cs="Times New Roman"/>
                <w:sz w:val="28"/>
                <w:szCs w:val="28"/>
                <w:lang w:val="en-US"/>
              </w:rPr>
              <w:t>V</w:t>
            </w:r>
          </w:p>
        </w:tc>
      </w:tr>
      <w:tr w:rsidR="00B0687E" w:rsidRPr="00E60858" w:rsidTr="00B0687E">
        <w:trPr>
          <w:trHeight w:val="584"/>
        </w:trPr>
        <w:tc>
          <w:tcPr>
            <w:tcW w:w="8364"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jc w:val="both"/>
              <w:rPr>
                <w:rFonts w:ascii="Times New Roman" w:hAnsi="Times New Roman" w:cs="Times New Roman"/>
                <w:sz w:val="28"/>
                <w:szCs w:val="28"/>
              </w:rPr>
            </w:pPr>
            <w:r w:rsidRPr="00E60858">
              <w:rPr>
                <w:rFonts w:ascii="Times New Roman" w:hAnsi="Times New Roman" w:cs="Times New Roman"/>
                <w:sz w:val="28"/>
                <w:szCs w:val="28"/>
              </w:rPr>
              <w:t>2. Иные материалы, которые, по мнению разработчика, позволяют оценить необходимость введения предлагаемого правового регулирования</w:t>
            </w:r>
          </w:p>
        </w:tc>
        <w:tc>
          <w:tcPr>
            <w:tcW w:w="1701" w:type="dxa"/>
            <w:tcBorders>
              <w:top w:val="single" w:sz="4" w:space="0" w:color="auto"/>
              <w:left w:val="single" w:sz="4" w:space="0" w:color="auto"/>
              <w:bottom w:val="single" w:sz="4" w:space="0" w:color="auto"/>
              <w:right w:val="single" w:sz="4" w:space="0" w:color="auto"/>
            </w:tcBorders>
            <w:hideMark/>
          </w:tcPr>
          <w:p w:rsidR="00B0687E" w:rsidRPr="00E60858" w:rsidRDefault="00B0687E">
            <w:pPr>
              <w:pStyle w:val="ConsPlusNormal"/>
              <w:rPr>
                <w:rFonts w:ascii="Times New Roman" w:hAnsi="Times New Roman" w:cs="Times New Roman"/>
                <w:sz w:val="28"/>
                <w:szCs w:val="28"/>
              </w:rPr>
            </w:pPr>
            <w:r w:rsidRPr="00E60858">
              <w:rPr>
                <w:rFonts w:ascii="Times New Roman" w:hAnsi="Times New Roman" w:cs="Times New Roman"/>
                <w:sz w:val="28"/>
                <w:szCs w:val="28"/>
              </w:rPr>
              <w:t>отсутствуют</w:t>
            </w:r>
          </w:p>
        </w:tc>
      </w:tr>
    </w:tbl>
    <w:p w:rsidR="00B0687E" w:rsidRDefault="00B0687E" w:rsidP="00860AD5">
      <w:pPr>
        <w:spacing w:after="0" w:line="240" w:lineRule="auto"/>
        <w:rPr>
          <w:rFonts w:ascii="Times New Roman" w:hAnsi="Times New Roman"/>
          <w:b/>
          <w:sz w:val="28"/>
          <w:szCs w:val="28"/>
        </w:rPr>
      </w:pPr>
      <w:bookmarkStart w:id="0" w:name="_GoBack"/>
      <w:bookmarkEnd w:id="0"/>
    </w:p>
    <w:sectPr w:rsidR="00B068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imesNewRomanPSMT">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814"/>
    <w:rsid w:val="00085769"/>
    <w:rsid w:val="000A04CA"/>
    <w:rsid w:val="000D4109"/>
    <w:rsid w:val="000D557F"/>
    <w:rsid w:val="001B327B"/>
    <w:rsid w:val="001C7254"/>
    <w:rsid w:val="0021790D"/>
    <w:rsid w:val="002517B0"/>
    <w:rsid w:val="002F0D0B"/>
    <w:rsid w:val="0034552F"/>
    <w:rsid w:val="003851CC"/>
    <w:rsid w:val="00430AC0"/>
    <w:rsid w:val="004458CE"/>
    <w:rsid w:val="00446F01"/>
    <w:rsid w:val="005056E5"/>
    <w:rsid w:val="005217DA"/>
    <w:rsid w:val="00535280"/>
    <w:rsid w:val="00544D8E"/>
    <w:rsid w:val="0055009A"/>
    <w:rsid w:val="00570EA0"/>
    <w:rsid w:val="00572992"/>
    <w:rsid w:val="00587FE2"/>
    <w:rsid w:val="005A6F7A"/>
    <w:rsid w:val="005B1814"/>
    <w:rsid w:val="005C3590"/>
    <w:rsid w:val="006257BF"/>
    <w:rsid w:val="006D1EBF"/>
    <w:rsid w:val="006E49D5"/>
    <w:rsid w:val="00730A5E"/>
    <w:rsid w:val="007322E3"/>
    <w:rsid w:val="00756240"/>
    <w:rsid w:val="00757DDE"/>
    <w:rsid w:val="008525A1"/>
    <w:rsid w:val="00860AD5"/>
    <w:rsid w:val="00882BAF"/>
    <w:rsid w:val="00887541"/>
    <w:rsid w:val="009429F9"/>
    <w:rsid w:val="009A2952"/>
    <w:rsid w:val="00A37DE6"/>
    <w:rsid w:val="00A800A4"/>
    <w:rsid w:val="00AC4C30"/>
    <w:rsid w:val="00B0687E"/>
    <w:rsid w:val="00B917EA"/>
    <w:rsid w:val="00BA0A4C"/>
    <w:rsid w:val="00BF2690"/>
    <w:rsid w:val="00C12CD9"/>
    <w:rsid w:val="00C2402A"/>
    <w:rsid w:val="00C52836"/>
    <w:rsid w:val="00C9121C"/>
    <w:rsid w:val="00D037E3"/>
    <w:rsid w:val="00E14A70"/>
    <w:rsid w:val="00E255B0"/>
    <w:rsid w:val="00E3565F"/>
    <w:rsid w:val="00E60858"/>
    <w:rsid w:val="00F21504"/>
    <w:rsid w:val="00F63B47"/>
    <w:rsid w:val="00FA4BAF"/>
    <w:rsid w:val="00FA7372"/>
    <w:rsid w:val="00FC78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7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687E"/>
    <w:rPr>
      <w:rFonts w:ascii="Times New Roman" w:hAnsi="Times New Roman" w:cs="Times New Roman" w:hint="default"/>
      <w:color w:val="0000FF"/>
      <w:u w:val="single"/>
    </w:rPr>
  </w:style>
  <w:style w:type="paragraph" w:customStyle="1" w:styleId="western">
    <w:name w:val="western"/>
    <w:basedOn w:val="a"/>
    <w:rsid w:val="00B0687E"/>
    <w:pPr>
      <w:spacing w:before="100" w:beforeAutospacing="1" w:after="100" w:afterAutospacing="1" w:line="240" w:lineRule="auto"/>
      <w:jc w:val="both"/>
    </w:pPr>
    <w:rPr>
      <w:rFonts w:ascii="Times New Roman" w:hAnsi="Times New Roman"/>
      <w:color w:val="000000"/>
      <w:sz w:val="28"/>
      <w:szCs w:val="28"/>
      <w:lang w:eastAsia="ru-RU"/>
    </w:rPr>
  </w:style>
  <w:style w:type="paragraph" w:customStyle="1" w:styleId="ConsPlusNormal">
    <w:name w:val="ConsPlusNormal"/>
    <w:rsid w:val="00B0687E"/>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uiPriority w:val="99"/>
    <w:rsid w:val="00B06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36">
    <w:name w:val="Font Style36"/>
    <w:rsid w:val="00FC78A6"/>
    <w:rPr>
      <w:rFonts w:ascii="Times New Roman" w:hAnsi="Times New Roman" w:cs="Times New Roman"/>
      <w:sz w:val="22"/>
      <w:szCs w:val="22"/>
    </w:rPr>
  </w:style>
  <w:style w:type="paragraph" w:styleId="a4">
    <w:name w:val="Normal (Web)"/>
    <w:basedOn w:val="a"/>
    <w:uiPriority w:val="99"/>
    <w:rsid w:val="001B327B"/>
    <w:pPr>
      <w:spacing w:before="100" w:beforeAutospacing="1" w:after="119" w:line="240" w:lineRule="auto"/>
    </w:pPr>
    <w:rPr>
      <w:rFonts w:ascii="Times New Roman" w:eastAsia="Times New Roman" w:hAnsi="Times New Roman"/>
      <w:sz w:val="24"/>
      <w:szCs w:val="24"/>
      <w:lang w:eastAsia="ru-RU"/>
    </w:rPr>
  </w:style>
  <w:style w:type="paragraph" w:styleId="a5">
    <w:name w:val="Body Text"/>
    <w:basedOn w:val="a"/>
    <w:link w:val="a6"/>
    <w:rsid w:val="0055009A"/>
    <w:pPr>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basedOn w:val="a0"/>
    <w:link w:val="a5"/>
    <w:rsid w:val="0055009A"/>
    <w:rPr>
      <w:rFonts w:ascii="Times New Roman" w:eastAsia="Times New Roman" w:hAnsi="Times New Roman" w:cs="Times New Roman"/>
      <w:sz w:val="24"/>
      <w:szCs w:val="24"/>
      <w:lang w:eastAsia="ar-SA"/>
    </w:rPr>
  </w:style>
  <w:style w:type="paragraph" w:styleId="a7">
    <w:name w:val="Body Text Indent"/>
    <w:basedOn w:val="a"/>
    <w:link w:val="a8"/>
    <w:uiPriority w:val="99"/>
    <w:unhideWhenUsed/>
    <w:rsid w:val="00FA4BAF"/>
    <w:pPr>
      <w:spacing w:after="120"/>
      <w:ind w:left="283"/>
    </w:pPr>
  </w:style>
  <w:style w:type="character" w:customStyle="1" w:styleId="a8">
    <w:name w:val="Основной текст с отступом Знак"/>
    <w:basedOn w:val="a0"/>
    <w:link w:val="a7"/>
    <w:uiPriority w:val="99"/>
    <w:rsid w:val="00FA4BAF"/>
    <w:rPr>
      <w:rFonts w:ascii="Calibri" w:eastAsia="Calibri" w:hAnsi="Calibri" w:cs="Times New Roman"/>
    </w:rPr>
  </w:style>
  <w:style w:type="character" w:customStyle="1" w:styleId="FontStyle13">
    <w:name w:val="Font Style13"/>
    <w:rsid w:val="00730A5E"/>
    <w:rPr>
      <w:rFonts w:ascii="Times New Roman" w:hAnsi="Times New Roman" w:cs="Times New Roman"/>
      <w:sz w:val="26"/>
      <w:szCs w:val="26"/>
    </w:rPr>
  </w:style>
  <w:style w:type="paragraph" w:styleId="a9">
    <w:name w:val="No Spacing"/>
    <w:qFormat/>
    <w:rsid w:val="007322E3"/>
    <w:pPr>
      <w:suppressAutoHyphens/>
      <w:spacing w:after="0" w:line="240" w:lineRule="auto"/>
    </w:pPr>
    <w:rPr>
      <w:rFonts w:ascii="Times New Roman" w:eastAsia="SimSun" w:hAnsi="Times New Roman" w:cs="Mangal"/>
      <w:color w:val="000000"/>
      <w:kern w:val="1"/>
      <w:sz w:val="28"/>
      <w:szCs w:val="20"/>
      <w:lang w:eastAsia="zh-CN" w:bidi="hi-IN"/>
    </w:rPr>
  </w:style>
  <w:style w:type="character" w:customStyle="1" w:styleId="FontStyle12">
    <w:name w:val="Font Style12"/>
    <w:uiPriority w:val="99"/>
    <w:rsid w:val="008525A1"/>
    <w:rPr>
      <w:sz w:val="26"/>
      <w:szCs w:val="26"/>
    </w:rPr>
  </w:style>
  <w:style w:type="paragraph" w:customStyle="1" w:styleId="Style3">
    <w:name w:val="Style3"/>
    <w:uiPriority w:val="99"/>
    <w:rsid w:val="008525A1"/>
    <w:pPr>
      <w:widowControl w:val="0"/>
      <w:autoSpaceDE w:val="0"/>
      <w:autoSpaceDN w:val="0"/>
      <w:adjustRightInd w:val="0"/>
      <w:spacing w:after="0" w:line="240" w:lineRule="auto"/>
      <w:jc w:val="both"/>
    </w:pPr>
    <w:rPr>
      <w:rFonts w:ascii="Times New Roman" w:eastAsia="Times New Roman" w:hAnsi="Times New Roman" w:cs="Times New Roman"/>
      <w:kern w:val="1"/>
      <w:sz w:val="24"/>
      <w:szCs w:val="24"/>
      <w:lang w:eastAsia="ru-RU"/>
    </w:rPr>
  </w:style>
  <w:style w:type="paragraph" w:customStyle="1" w:styleId="Style4">
    <w:name w:val="Style4"/>
    <w:uiPriority w:val="99"/>
    <w:rsid w:val="00882BAF"/>
    <w:pPr>
      <w:widowControl w:val="0"/>
      <w:autoSpaceDE w:val="0"/>
      <w:autoSpaceDN w:val="0"/>
      <w:adjustRightInd w:val="0"/>
      <w:spacing w:after="0" w:line="240" w:lineRule="auto"/>
      <w:ind w:firstLine="178"/>
      <w:jc w:val="both"/>
    </w:pPr>
    <w:rPr>
      <w:rFonts w:ascii="Times New Roman" w:eastAsia="Times New Roman" w:hAnsi="Times New Roman" w:cs="Times New Roman"/>
      <w:kern w:val="1"/>
      <w:sz w:val="24"/>
      <w:szCs w:val="24"/>
      <w:lang w:eastAsia="ru-RU"/>
    </w:rPr>
  </w:style>
  <w:style w:type="paragraph" w:customStyle="1" w:styleId="Standard">
    <w:name w:val="Standard"/>
    <w:rsid w:val="0075624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21">
    <w:name w:val="fontstyle21"/>
    <w:basedOn w:val="a0"/>
    <w:rsid w:val="00C2402A"/>
    <w:rPr>
      <w:rFonts w:ascii="TimesNewRomanPSMT" w:hAnsi="TimesNewRomanPSMT" w:hint="default"/>
      <w:b w:val="0"/>
      <w:bCs w:val="0"/>
      <w:i w:val="0"/>
      <w:iCs w:val="0"/>
      <w:color w:val="000000"/>
      <w:sz w:val="26"/>
      <w:szCs w:val="26"/>
    </w:rPr>
  </w:style>
  <w:style w:type="character" w:customStyle="1" w:styleId="1">
    <w:name w:val="Основной шрифт абзаца1"/>
    <w:rsid w:val="00C2402A"/>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C7254"/>
    <w:pPr>
      <w:spacing w:before="100" w:beforeAutospacing="1" w:after="100" w:afterAutospacing="1" w:line="240" w:lineRule="auto"/>
    </w:pPr>
    <w:rPr>
      <w:rFonts w:ascii="Tahoma" w:eastAsia="Times New Roman" w:hAnsi="Tahoma"/>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87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0687E"/>
    <w:rPr>
      <w:rFonts w:ascii="Times New Roman" w:hAnsi="Times New Roman" w:cs="Times New Roman" w:hint="default"/>
      <w:color w:val="0000FF"/>
      <w:u w:val="single"/>
    </w:rPr>
  </w:style>
  <w:style w:type="paragraph" w:customStyle="1" w:styleId="western">
    <w:name w:val="western"/>
    <w:basedOn w:val="a"/>
    <w:rsid w:val="00B0687E"/>
    <w:pPr>
      <w:spacing w:before="100" w:beforeAutospacing="1" w:after="100" w:afterAutospacing="1" w:line="240" w:lineRule="auto"/>
      <w:jc w:val="both"/>
    </w:pPr>
    <w:rPr>
      <w:rFonts w:ascii="Times New Roman" w:hAnsi="Times New Roman"/>
      <w:color w:val="000000"/>
      <w:sz w:val="28"/>
      <w:szCs w:val="28"/>
      <w:lang w:eastAsia="ru-RU"/>
    </w:rPr>
  </w:style>
  <w:style w:type="paragraph" w:customStyle="1" w:styleId="ConsPlusNormal">
    <w:name w:val="ConsPlusNormal"/>
    <w:rsid w:val="00B0687E"/>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Nonformat">
    <w:name w:val="ConsPlusNonformat"/>
    <w:uiPriority w:val="99"/>
    <w:rsid w:val="00B0687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36">
    <w:name w:val="Font Style36"/>
    <w:rsid w:val="00FC78A6"/>
    <w:rPr>
      <w:rFonts w:ascii="Times New Roman" w:hAnsi="Times New Roman" w:cs="Times New Roman"/>
      <w:sz w:val="22"/>
      <w:szCs w:val="22"/>
    </w:rPr>
  </w:style>
  <w:style w:type="paragraph" w:styleId="a4">
    <w:name w:val="Normal (Web)"/>
    <w:basedOn w:val="a"/>
    <w:uiPriority w:val="99"/>
    <w:rsid w:val="001B327B"/>
    <w:pPr>
      <w:spacing w:before="100" w:beforeAutospacing="1" w:after="119" w:line="240" w:lineRule="auto"/>
    </w:pPr>
    <w:rPr>
      <w:rFonts w:ascii="Times New Roman" w:eastAsia="Times New Roman" w:hAnsi="Times New Roman"/>
      <w:sz w:val="24"/>
      <w:szCs w:val="24"/>
      <w:lang w:eastAsia="ru-RU"/>
    </w:rPr>
  </w:style>
  <w:style w:type="paragraph" w:styleId="a5">
    <w:name w:val="Body Text"/>
    <w:basedOn w:val="a"/>
    <w:link w:val="a6"/>
    <w:rsid w:val="0055009A"/>
    <w:pPr>
      <w:spacing w:after="120" w:line="240" w:lineRule="auto"/>
    </w:pPr>
    <w:rPr>
      <w:rFonts w:ascii="Times New Roman" w:eastAsia="Times New Roman" w:hAnsi="Times New Roman"/>
      <w:sz w:val="24"/>
      <w:szCs w:val="24"/>
      <w:lang w:eastAsia="ar-SA"/>
    </w:rPr>
  </w:style>
  <w:style w:type="character" w:customStyle="1" w:styleId="a6">
    <w:name w:val="Основной текст Знак"/>
    <w:basedOn w:val="a0"/>
    <w:link w:val="a5"/>
    <w:rsid w:val="0055009A"/>
    <w:rPr>
      <w:rFonts w:ascii="Times New Roman" w:eastAsia="Times New Roman" w:hAnsi="Times New Roman" w:cs="Times New Roman"/>
      <w:sz w:val="24"/>
      <w:szCs w:val="24"/>
      <w:lang w:eastAsia="ar-SA"/>
    </w:rPr>
  </w:style>
  <w:style w:type="paragraph" w:styleId="a7">
    <w:name w:val="Body Text Indent"/>
    <w:basedOn w:val="a"/>
    <w:link w:val="a8"/>
    <w:uiPriority w:val="99"/>
    <w:unhideWhenUsed/>
    <w:rsid w:val="00FA4BAF"/>
    <w:pPr>
      <w:spacing w:after="120"/>
      <w:ind w:left="283"/>
    </w:pPr>
  </w:style>
  <w:style w:type="character" w:customStyle="1" w:styleId="a8">
    <w:name w:val="Основной текст с отступом Знак"/>
    <w:basedOn w:val="a0"/>
    <w:link w:val="a7"/>
    <w:uiPriority w:val="99"/>
    <w:rsid w:val="00FA4BAF"/>
    <w:rPr>
      <w:rFonts w:ascii="Calibri" w:eastAsia="Calibri" w:hAnsi="Calibri" w:cs="Times New Roman"/>
    </w:rPr>
  </w:style>
  <w:style w:type="character" w:customStyle="1" w:styleId="FontStyle13">
    <w:name w:val="Font Style13"/>
    <w:rsid w:val="00730A5E"/>
    <w:rPr>
      <w:rFonts w:ascii="Times New Roman" w:hAnsi="Times New Roman" w:cs="Times New Roman"/>
      <w:sz w:val="26"/>
      <w:szCs w:val="26"/>
    </w:rPr>
  </w:style>
  <w:style w:type="paragraph" w:styleId="a9">
    <w:name w:val="No Spacing"/>
    <w:qFormat/>
    <w:rsid w:val="007322E3"/>
    <w:pPr>
      <w:suppressAutoHyphens/>
      <w:spacing w:after="0" w:line="240" w:lineRule="auto"/>
    </w:pPr>
    <w:rPr>
      <w:rFonts w:ascii="Times New Roman" w:eastAsia="SimSun" w:hAnsi="Times New Roman" w:cs="Mangal"/>
      <w:color w:val="000000"/>
      <w:kern w:val="1"/>
      <w:sz w:val="28"/>
      <w:szCs w:val="20"/>
      <w:lang w:eastAsia="zh-CN" w:bidi="hi-IN"/>
    </w:rPr>
  </w:style>
  <w:style w:type="character" w:customStyle="1" w:styleId="FontStyle12">
    <w:name w:val="Font Style12"/>
    <w:uiPriority w:val="99"/>
    <w:rsid w:val="008525A1"/>
    <w:rPr>
      <w:sz w:val="26"/>
      <w:szCs w:val="26"/>
    </w:rPr>
  </w:style>
  <w:style w:type="paragraph" w:customStyle="1" w:styleId="Style3">
    <w:name w:val="Style3"/>
    <w:uiPriority w:val="99"/>
    <w:rsid w:val="008525A1"/>
    <w:pPr>
      <w:widowControl w:val="0"/>
      <w:autoSpaceDE w:val="0"/>
      <w:autoSpaceDN w:val="0"/>
      <w:adjustRightInd w:val="0"/>
      <w:spacing w:after="0" w:line="240" w:lineRule="auto"/>
      <w:jc w:val="both"/>
    </w:pPr>
    <w:rPr>
      <w:rFonts w:ascii="Times New Roman" w:eastAsia="Times New Roman" w:hAnsi="Times New Roman" w:cs="Times New Roman"/>
      <w:kern w:val="1"/>
      <w:sz w:val="24"/>
      <w:szCs w:val="24"/>
      <w:lang w:eastAsia="ru-RU"/>
    </w:rPr>
  </w:style>
  <w:style w:type="paragraph" w:customStyle="1" w:styleId="Style4">
    <w:name w:val="Style4"/>
    <w:uiPriority w:val="99"/>
    <w:rsid w:val="00882BAF"/>
    <w:pPr>
      <w:widowControl w:val="0"/>
      <w:autoSpaceDE w:val="0"/>
      <w:autoSpaceDN w:val="0"/>
      <w:adjustRightInd w:val="0"/>
      <w:spacing w:after="0" w:line="240" w:lineRule="auto"/>
      <w:ind w:firstLine="178"/>
      <w:jc w:val="both"/>
    </w:pPr>
    <w:rPr>
      <w:rFonts w:ascii="Times New Roman" w:eastAsia="Times New Roman" w:hAnsi="Times New Roman" w:cs="Times New Roman"/>
      <w:kern w:val="1"/>
      <w:sz w:val="24"/>
      <w:szCs w:val="24"/>
      <w:lang w:eastAsia="ru-RU"/>
    </w:rPr>
  </w:style>
  <w:style w:type="paragraph" w:customStyle="1" w:styleId="Standard">
    <w:name w:val="Standard"/>
    <w:rsid w:val="00756240"/>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fontstyle21">
    <w:name w:val="fontstyle21"/>
    <w:basedOn w:val="a0"/>
    <w:rsid w:val="00C2402A"/>
    <w:rPr>
      <w:rFonts w:ascii="TimesNewRomanPSMT" w:hAnsi="TimesNewRomanPSMT" w:hint="default"/>
      <w:b w:val="0"/>
      <w:bCs w:val="0"/>
      <w:i w:val="0"/>
      <w:iCs w:val="0"/>
      <w:color w:val="000000"/>
      <w:sz w:val="26"/>
      <w:szCs w:val="26"/>
    </w:rPr>
  </w:style>
  <w:style w:type="character" w:customStyle="1" w:styleId="1">
    <w:name w:val="Основной шрифт абзаца1"/>
    <w:rsid w:val="00C2402A"/>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C7254"/>
    <w:pPr>
      <w:spacing w:before="100" w:beforeAutospacing="1" w:after="100" w:afterAutospacing="1" w:line="240" w:lineRule="auto"/>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78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ulation.tambov.gov.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ichrn.ru/2131/"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regulation.tambov.gov.ru/" TargetMode="External"/><Relationship Id="rId11" Type="http://schemas.openxmlformats.org/officeDocument/2006/relationships/hyperlink" Target="consultantplus://offline/ref=F8BAA6626ADA9E73E454BB5C8A56685C976E2E9FAB88B817F931C723F1FC6D41D2A8I" TargetMode="External"/><Relationship Id="rId5" Type="http://schemas.openxmlformats.org/officeDocument/2006/relationships/hyperlink" Target="mailto:etv@r45.tambov.gov.ru" TargetMode="External"/><Relationship Id="rId10" Type="http://schemas.openxmlformats.org/officeDocument/2006/relationships/hyperlink" Target="consultantplus://offline/ref=F8BAA6626ADA9E73E454A5519C3A325592677295AE88B149A26E9C7EA6DFA5I" TargetMode="External"/><Relationship Id="rId4" Type="http://schemas.openxmlformats.org/officeDocument/2006/relationships/webSettings" Target="webSettings.xml"/><Relationship Id="rId9" Type="http://schemas.openxmlformats.org/officeDocument/2006/relationships/hyperlink" Target="http://www.michrn.ru/21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2</Pages>
  <Words>658</Words>
  <Characters>3755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23</cp:revision>
  <dcterms:created xsi:type="dcterms:W3CDTF">2018-11-13T06:56:00Z</dcterms:created>
  <dcterms:modified xsi:type="dcterms:W3CDTF">2019-11-26T11:01:00Z</dcterms:modified>
</cp:coreProperties>
</file>